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09" w:rsidRDefault="002058EE" w:rsidP="00623367">
      <w:pPr>
        <w:jc w:val="center"/>
        <w:rPr>
          <w:b/>
        </w:rPr>
      </w:pPr>
      <w:r>
        <w:rPr>
          <w:b/>
          <w:u w:val="single"/>
        </w:rPr>
        <w:t>ATELIER</w:t>
      </w:r>
      <w:r w:rsidR="001D5E09">
        <w:rPr>
          <w:b/>
        </w:rPr>
        <w:t> :</w:t>
      </w:r>
    </w:p>
    <w:p w:rsidR="00E51F6E" w:rsidRDefault="00E51F6E" w:rsidP="00623367">
      <w:pPr>
        <w:jc w:val="center"/>
        <w:rPr>
          <w:b/>
        </w:rPr>
      </w:pPr>
    </w:p>
    <w:p w:rsidR="00E51F6E" w:rsidRDefault="00E51F6E" w:rsidP="00E51F6E">
      <w:pPr>
        <w:jc w:val="center"/>
        <w:rPr>
          <w:b/>
          <w:i/>
        </w:rPr>
      </w:pPr>
      <w:r>
        <w:rPr>
          <w:b/>
          <w:i/>
        </w:rPr>
        <w:t xml:space="preserve">BIENNALE D’ART CONTEMPORAIN DE LYON </w:t>
      </w:r>
    </w:p>
    <w:p w:rsidR="00E51F6E" w:rsidRDefault="00E51F6E" w:rsidP="00E51F6E">
      <w:pPr>
        <w:jc w:val="center"/>
        <w:rPr>
          <w:b/>
          <w:i/>
        </w:rPr>
      </w:pPr>
      <w:r>
        <w:rPr>
          <w:b/>
          <w:i/>
        </w:rPr>
        <w:t>29 Octobre 2019</w:t>
      </w:r>
    </w:p>
    <w:p w:rsidR="00623367" w:rsidRDefault="006B5614" w:rsidP="00623367">
      <w:pPr>
        <w:jc w:val="center"/>
        <w:rPr>
          <w:b/>
        </w:rPr>
      </w:pPr>
      <w:r>
        <w:rPr>
          <w:b/>
        </w:rPr>
        <w:t> </w:t>
      </w:r>
    </w:p>
    <w:p w:rsidR="00C055C7" w:rsidRPr="002058EE" w:rsidRDefault="00623367" w:rsidP="00623367">
      <w:pPr>
        <w:jc w:val="center"/>
        <w:rPr>
          <w:b/>
          <w:i/>
          <w:sz w:val="32"/>
          <w:szCs w:val="32"/>
        </w:rPr>
      </w:pPr>
      <w:r w:rsidRPr="002058EE">
        <w:rPr>
          <w:b/>
          <w:i/>
          <w:sz w:val="32"/>
          <w:szCs w:val="32"/>
        </w:rPr>
        <w:t>ARTER</w:t>
      </w:r>
      <w:r w:rsidR="001D5E09" w:rsidRPr="002058EE">
        <w:rPr>
          <w:b/>
          <w:i/>
          <w:sz w:val="32"/>
          <w:szCs w:val="32"/>
        </w:rPr>
        <w:t> :</w:t>
      </w:r>
      <w:r w:rsidRPr="002058EE">
        <w:rPr>
          <w:b/>
          <w:i/>
          <w:sz w:val="32"/>
          <w:szCs w:val="32"/>
        </w:rPr>
        <w:t> </w:t>
      </w:r>
    </w:p>
    <w:p w:rsidR="00623367" w:rsidRPr="002058EE" w:rsidRDefault="00623367" w:rsidP="00623367">
      <w:pPr>
        <w:jc w:val="center"/>
        <w:rPr>
          <w:b/>
          <w:i/>
          <w:sz w:val="32"/>
          <w:szCs w:val="32"/>
        </w:rPr>
      </w:pPr>
      <w:proofErr w:type="gramStart"/>
      <w:r w:rsidRPr="002058EE">
        <w:rPr>
          <w:b/>
          <w:i/>
          <w:sz w:val="32"/>
          <w:szCs w:val="32"/>
        </w:rPr>
        <w:t>l’essentialité</w:t>
      </w:r>
      <w:proofErr w:type="gramEnd"/>
      <w:r w:rsidRPr="002058EE">
        <w:rPr>
          <w:b/>
          <w:i/>
          <w:sz w:val="32"/>
          <w:szCs w:val="32"/>
        </w:rPr>
        <w:t xml:space="preserve"> de l’action pour l’art </w:t>
      </w:r>
    </w:p>
    <w:p w:rsidR="002058EE" w:rsidRDefault="002058EE" w:rsidP="002058EE">
      <w:pPr>
        <w:jc w:val="center"/>
        <w:rPr>
          <w:b/>
          <w:i/>
        </w:rPr>
      </w:pPr>
    </w:p>
    <w:p w:rsidR="00E51F6E" w:rsidRDefault="00E51F6E" w:rsidP="00E51F6E">
      <w:pPr>
        <w:shd w:val="clear" w:color="auto" w:fill="FFFFFF"/>
        <w:spacing w:after="100" w:afterAutospacing="1"/>
        <w:ind w:left="0" w:firstLine="0"/>
        <w:jc w:val="center"/>
        <w:rPr>
          <w:b/>
          <w:i/>
        </w:rPr>
      </w:pPr>
      <w:r w:rsidRPr="00E51F6E">
        <w:rPr>
          <w:rFonts w:eastAsia="Times New Roman" w:cs="Segoe UI"/>
          <w:b/>
          <w:color w:val="000000"/>
          <w:lang w:eastAsia="fr-FR"/>
        </w:rPr>
        <w:t>USINES FAGOR</w:t>
      </w:r>
      <w:r w:rsidRPr="00E51F6E">
        <w:rPr>
          <w:rFonts w:eastAsia="Times New Roman" w:cs="Segoe UI"/>
          <w:b/>
          <w:color w:val="000000"/>
          <w:lang w:eastAsia="fr-FR"/>
        </w:rPr>
        <w:br/>
        <w:t xml:space="preserve">65 rue </w:t>
      </w:r>
      <w:proofErr w:type="spellStart"/>
      <w:r w:rsidRPr="00E51F6E">
        <w:rPr>
          <w:rFonts w:eastAsia="Times New Roman" w:cs="Segoe UI"/>
          <w:b/>
          <w:color w:val="000000"/>
          <w:lang w:eastAsia="fr-FR"/>
        </w:rPr>
        <w:t>Challemel</w:t>
      </w:r>
      <w:proofErr w:type="spellEnd"/>
      <w:r w:rsidRPr="00E51F6E">
        <w:rPr>
          <w:rFonts w:eastAsia="Times New Roman" w:cs="Segoe UI"/>
          <w:b/>
          <w:color w:val="000000"/>
          <w:lang w:eastAsia="fr-FR"/>
        </w:rPr>
        <w:t xml:space="preserve"> Lacour</w:t>
      </w:r>
      <w:proofErr w:type="gramStart"/>
      <w:r w:rsidRPr="00E51F6E">
        <w:rPr>
          <w:rFonts w:eastAsia="Times New Roman" w:cs="Segoe UI"/>
          <w:b/>
          <w:color w:val="000000"/>
          <w:lang w:eastAsia="fr-FR"/>
        </w:rPr>
        <w:t>,</w:t>
      </w:r>
      <w:proofErr w:type="gramEnd"/>
      <w:r w:rsidRPr="00E51F6E">
        <w:rPr>
          <w:rFonts w:eastAsia="Times New Roman" w:cs="Segoe UI"/>
          <w:b/>
          <w:color w:val="000000"/>
          <w:lang w:eastAsia="fr-FR"/>
        </w:rPr>
        <w:br/>
        <w:t>69007 Lyon</w:t>
      </w:r>
      <w:r w:rsidRPr="00E51F6E">
        <w:rPr>
          <w:rFonts w:eastAsia="Times New Roman" w:cs="Segoe UI"/>
          <w:b/>
          <w:color w:val="000000"/>
          <w:lang w:eastAsia="fr-FR"/>
        </w:rPr>
        <w:br/>
        <w:t xml:space="preserve">Metro B, </w:t>
      </w:r>
      <w:proofErr w:type="spellStart"/>
      <w:r w:rsidRPr="00E51F6E">
        <w:rPr>
          <w:rFonts w:eastAsia="Times New Roman" w:cs="Segoe UI"/>
          <w:b/>
          <w:color w:val="000000"/>
          <w:lang w:eastAsia="fr-FR"/>
        </w:rPr>
        <w:t>Tran</w:t>
      </w:r>
      <w:proofErr w:type="spellEnd"/>
      <w:r w:rsidRPr="00E51F6E">
        <w:rPr>
          <w:rFonts w:eastAsia="Times New Roman" w:cs="Segoe UI"/>
          <w:b/>
          <w:color w:val="000000"/>
          <w:lang w:eastAsia="fr-FR"/>
        </w:rPr>
        <w:t xml:space="preserve"> 1 Arrêt </w:t>
      </w:r>
      <w:proofErr w:type="spellStart"/>
      <w:r w:rsidRPr="00E51F6E">
        <w:rPr>
          <w:rFonts w:eastAsia="Times New Roman" w:cs="Segoe UI"/>
          <w:b/>
          <w:color w:val="000000"/>
          <w:lang w:eastAsia="fr-FR"/>
        </w:rPr>
        <w:t>Debourg</w:t>
      </w:r>
      <w:proofErr w:type="spellEnd"/>
      <w:r w:rsidRPr="00E51F6E">
        <w:rPr>
          <w:rFonts w:eastAsia="Times New Roman" w:cs="Segoe UI"/>
          <w:b/>
          <w:color w:val="000000"/>
          <w:lang w:eastAsia="fr-FR"/>
        </w:rPr>
        <w:fldChar w:fldCharType="begin"/>
      </w:r>
      <w:r w:rsidRPr="00E51F6E">
        <w:rPr>
          <w:rFonts w:eastAsia="Times New Roman" w:cs="Segoe UI"/>
          <w:b/>
          <w:color w:val="000000"/>
          <w:lang w:eastAsia="fr-FR"/>
        </w:rPr>
        <w:instrText xml:space="preserve"> HYPERLINK "https://www.biennaledelyon.com/wp-content/uploads/2019/05/PLAN_Usines_Fagor.pdf" </w:instrText>
      </w:r>
      <w:r w:rsidRPr="00E51F6E">
        <w:rPr>
          <w:rFonts w:eastAsia="Times New Roman" w:cs="Segoe UI"/>
          <w:b/>
          <w:color w:val="000000"/>
          <w:lang w:eastAsia="fr-FR"/>
        </w:rPr>
        <w:fldChar w:fldCharType="separate"/>
      </w:r>
      <w:r w:rsidRPr="00E51F6E">
        <w:rPr>
          <w:rFonts w:eastAsia="Times New Roman" w:cs="Segoe UI"/>
          <w:b/>
          <w:bCs/>
          <w:color w:val="000000"/>
          <w:lang w:eastAsia="fr-FR"/>
        </w:rPr>
        <w:br/>
      </w:r>
      <w:r w:rsidRPr="00E51F6E">
        <w:rPr>
          <w:b/>
          <w:i/>
        </w:rPr>
        <w:fldChar w:fldCharType="end"/>
      </w:r>
    </w:p>
    <w:p w:rsidR="00E51F6E" w:rsidRDefault="002058EE" w:rsidP="00E51F6E">
      <w:pPr>
        <w:shd w:val="clear" w:color="auto" w:fill="FFFFFF"/>
        <w:spacing w:after="100" w:afterAutospacing="1"/>
        <w:ind w:left="0" w:firstLine="0"/>
      </w:pPr>
      <w:r>
        <w:rPr>
          <w:b/>
        </w:rPr>
        <w:t>Participation:</w:t>
      </w:r>
      <w:r w:rsidR="00E51F6E">
        <w:rPr>
          <w:b/>
        </w:rPr>
        <w:t xml:space="preserve"> </w:t>
      </w:r>
      <w:r w:rsidRPr="00E51F6E">
        <w:t xml:space="preserve">La manifestation est </w:t>
      </w:r>
      <w:r w:rsidR="00E51F6E">
        <w:t>ouverte à tous et est en accès libre</w:t>
      </w:r>
      <w:r w:rsidR="00FE10E9">
        <w:t xml:space="preserve">. </w:t>
      </w:r>
    </w:p>
    <w:p w:rsidR="00E51F6E" w:rsidRDefault="00E51F6E" w:rsidP="00E51F6E">
      <w:pPr>
        <w:jc w:val="center"/>
        <w:rPr>
          <w:b/>
        </w:rPr>
      </w:pPr>
    </w:p>
    <w:p w:rsidR="00E51F6E" w:rsidRDefault="00E51F6E" w:rsidP="00E51F6E">
      <w:pPr>
        <w:jc w:val="center"/>
      </w:pPr>
      <w:r w:rsidRPr="00E51F6E">
        <w:rPr>
          <w:b/>
        </w:rPr>
        <w:t>PROGRAMME </w:t>
      </w:r>
    </w:p>
    <w:p w:rsidR="00E51F6E" w:rsidRDefault="00E51F6E" w:rsidP="00E51F6E"/>
    <w:p w:rsidR="00E51F6E" w:rsidRDefault="00E51F6E" w:rsidP="00E51F6E">
      <w:pPr>
        <w:rPr>
          <w:b/>
        </w:rPr>
      </w:pPr>
      <w:r>
        <w:t xml:space="preserve">10h 15-10H30 : </w:t>
      </w:r>
      <w:r w:rsidRPr="000074D5">
        <w:rPr>
          <w:b/>
        </w:rPr>
        <w:t>INTRODUCTION</w:t>
      </w:r>
    </w:p>
    <w:p w:rsidR="00E51F6E" w:rsidRPr="000074D5" w:rsidRDefault="00E51F6E" w:rsidP="00E51F6E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0074D5">
        <w:rPr>
          <w:b/>
          <w:i/>
        </w:rPr>
        <w:t>L'idée de pragmatisme artistique</w:t>
      </w:r>
    </w:p>
    <w:p w:rsidR="00E51F6E" w:rsidRDefault="00E51F6E" w:rsidP="00E51F6E">
      <w:r>
        <w:tab/>
      </w:r>
      <w:r>
        <w:tab/>
        <w:t xml:space="preserve">Jean-Michel Roy, Philosophie et Sciences Cognitives, ENS de Lyon </w:t>
      </w:r>
    </w:p>
    <w:p w:rsidR="00E51F6E" w:rsidRDefault="00E51F6E" w:rsidP="00E51F6E"/>
    <w:p w:rsidR="00E51F6E" w:rsidRDefault="00E51F6E" w:rsidP="00E51F6E">
      <w:pPr>
        <w:rPr>
          <w:b/>
        </w:rPr>
      </w:pPr>
      <w:r>
        <w:t xml:space="preserve">10-30 –13h   </w:t>
      </w:r>
      <w:r w:rsidRPr="000074D5">
        <w:rPr>
          <w:b/>
        </w:rPr>
        <w:t xml:space="preserve">SESSION 1 </w:t>
      </w:r>
    </w:p>
    <w:p w:rsidR="00E51F6E" w:rsidRDefault="00E51F6E" w:rsidP="00E51F6E"/>
    <w:p w:rsidR="00E51F6E" w:rsidRDefault="00E51F6E" w:rsidP="00E51F6E">
      <w:r>
        <w:tab/>
        <w:t xml:space="preserve">10h30-11h15 : </w:t>
      </w:r>
      <w:r w:rsidRPr="002A6240">
        <w:rPr>
          <w:b/>
          <w:i/>
        </w:rPr>
        <w:t>L'art de l'affordance</w:t>
      </w:r>
    </w:p>
    <w:p w:rsidR="00E51F6E" w:rsidRDefault="00E51F6E" w:rsidP="00E51F6E">
      <w:r>
        <w:tab/>
      </w:r>
      <w:r>
        <w:tab/>
        <w:t xml:space="preserve">Jérôme </w:t>
      </w:r>
      <w:proofErr w:type="spellStart"/>
      <w:r>
        <w:t>Dokic</w:t>
      </w:r>
      <w:proofErr w:type="spellEnd"/>
      <w:r>
        <w:t>, Philosophie et Sciences Cognitives, EHESS</w:t>
      </w:r>
    </w:p>
    <w:p w:rsidR="00E51F6E" w:rsidRDefault="00E51F6E" w:rsidP="00E51F6E">
      <w:r>
        <w:tab/>
        <w:t xml:space="preserve">11h15-12h: </w:t>
      </w:r>
      <w:r w:rsidRPr="006275E6">
        <w:rPr>
          <w:b/>
          <w:i/>
        </w:rPr>
        <w:t>Le spectateur recréateur des gestes du peintre</w:t>
      </w:r>
    </w:p>
    <w:p w:rsidR="00E51F6E" w:rsidRDefault="00E51F6E" w:rsidP="00E51F6E">
      <w:r>
        <w:tab/>
      </w:r>
      <w:r>
        <w:tab/>
        <w:t xml:space="preserve">Jérôme Pelletier, Philosophie et Sciences Cognitives, Université de Bretagne </w:t>
      </w:r>
      <w:r>
        <w:tab/>
      </w:r>
      <w:r>
        <w:tab/>
      </w:r>
      <w:r>
        <w:tab/>
      </w:r>
      <w:r>
        <w:tab/>
        <w:t>occidentale</w:t>
      </w:r>
    </w:p>
    <w:p w:rsidR="00E51F6E" w:rsidRDefault="00E51F6E" w:rsidP="00E51F6E">
      <w:r>
        <w:t xml:space="preserve">       12h-12h15 : Pause</w:t>
      </w:r>
    </w:p>
    <w:p w:rsidR="00E51F6E" w:rsidRDefault="00E51F6E" w:rsidP="00E51F6E">
      <w:r>
        <w:tab/>
        <w:t xml:space="preserve">12h15-13h: </w:t>
      </w:r>
      <w:r w:rsidRPr="000074D5">
        <w:rPr>
          <w:rStyle w:val="lev"/>
          <w:i/>
        </w:rPr>
        <w:t>Le simulationnisme incarné au fondement d’un actionnisme des arts visuels</w:t>
      </w:r>
    </w:p>
    <w:p w:rsidR="00E51F6E" w:rsidRDefault="00E51F6E" w:rsidP="00E51F6E">
      <w:r>
        <w:tab/>
      </w:r>
      <w:r>
        <w:tab/>
        <w:t>Alice Dupas, Philosophie, ENS de Lyon</w:t>
      </w:r>
    </w:p>
    <w:p w:rsidR="00E51F6E" w:rsidRDefault="00E51F6E" w:rsidP="00E51F6E"/>
    <w:p w:rsidR="00E51F6E" w:rsidRDefault="00E51F6E" w:rsidP="00E51F6E">
      <w:pPr>
        <w:rPr>
          <w:b/>
        </w:rPr>
      </w:pPr>
      <w:r w:rsidRPr="00F77BCC">
        <w:t xml:space="preserve">14h30-17h: </w:t>
      </w:r>
      <w:r w:rsidRPr="000074D5">
        <w:rPr>
          <w:b/>
        </w:rPr>
        <w:t xml:space="preserve">SESSION 2 </w:t>
      </w:r>
    </w:p>
    <w:p w:rsidR="00E51F6E" w:rsidRPr="00F77BCC" w:rsidRDefault="00E51F6E" w:rsidP="00E51F6E"/>
    <w:p w:rsidR="00E51F6E" w:rsidRDefault="00E51F6E" w:rsidP="00E51F6E">
      <w:r>
        <w:tab/>
      </w:r>
      <w:r w:rsidRPr="00F77BCC">
        <w:t xml:space="preserve">14h30-15h15: </w:t>
      </w:r>
      <w:r w:rsidRPr="002A6240">
        <w:rPr>
          <w:b/>
          <w:i/>
        </w:rPr>
        <w:t>Pour un actionnisme étendu</w:t>
      </w:r>
    </w:p>
    <w:p w:rsidR="00E51F6E" w:rsidRDefault="00E51F6E" w:rsidP="00E51F6E">
      <w:r>
        <w:tab/>
      </w:r>
      <w:r>
        <w:tab/>
        <w:t xml:space="preserve">Paola </w:t>
      </w:r>
      <w:proofErr w:type="spellStart"/>
      <w:r>
        <w:t>Yacoub</w:t>
      </w:r>
      <w:proofErr w:type="spellEnd"/>
      <w:r>
        <w:t xml:space="preserve"> et Michel Lasserre, ARP Académie Libanaise des Beaux Arts</w:t>
      </w:r>
    </w:p>
    <w:p w:rsidR="00E51F6E" w:rsidRPr="002A6240" w:rsidRDefault="00E51F6E" w:rsidP="00E51F6E">
      <w:pPr>
        <w:rPr>
          <w:lang w:val="en-US"/>
        </w:rPr>
      </w:pPr>
      <w:r w:rsidRPr="002A6240">
        <w:rPr>
          <w:lang w:val="en-US"/>
        </w:rPr>
        <w:tab/>
        <w:t xml:space="preserve">15h15-16h: </w:t>
      </w:r>
      <w:r w:rsidRPr="002A6240">
        <w:rPr>
          <w:b/>
          <w:i/>
        </w:rPr>
        <w:t xml:space="preserve">Marcel Duchamp </w:t>
      </w:r>
      <w:proofErr w:type="gramStart"/>
      <w:r w:rsidRPr="002A6240">
        <w:rPr>
          <w:b/>
          <w:i/>
        </w:rPr>
        <w:t>et</w:t>
      </w:r>
      <w:proofErr w:type="gramEnd"/>
      <w:r w:rsidRPr="002A6240">
        <w:rPr>
          <w:b/>
          <w:i/>
        </w:rPr>
        <w:t xml:space="preserve"> le non-agir</w:t>
      </w:r>
    </w:p>
    <w:p w:rsidR="00E51F6E" w:rsidRPr="00F77BCC" w:rsidRDefault="00E51F6E" w:rsidP="00E51F6E">
      <w:pPr>
        <w:rPr>
          <w:lang w:val="en-US"/>
        </w:rPr>
      </w:pPr>
      <w:r w:rsidRPr="002A6240">
        <w:tab/>
      </w:r>
      <w:r w:rsidRPr="002A6240">
        <w:tab/>
        <w:t>Christine Vial-</w:t>
      </w:r>
      <w:proofErr w:type="spellStart"/>
      <w:r w:rsidRPr="002A6240">
        <w:t>KAyser</w:t>
      </w:r>
      <w:proofErr w:type="spellEnd"/>
      <w:r w:rsidRPr="002A6240">
        <w:t xml:space="preserve">, Conservatrice &amp; </w:t>
      </w:r>
      <w:r w:rsidRPr="002A6240">
        <w:rPr>
          <w:rFonts w:eastAsia="Times New Roman" w:cs="Times New Roman"/>
          <w:lang w:eastAsia="fr-FR"/>
        </w:rPr>
        <w:t xml:space="preserve">théoricienne de l'art, Institut Catholique de </w:t>
      </w:r>
      <w:r>
        <w:rPr>
          <w:rFonts w:eastAsia="Times New Roman" w:cs="Times New Roman"/>
          <w:lang w:eastAsia="fr-FR"/>
        </w:rPr>
        <w:tab/>
      </w:r>
      <w:r w:rsidRPr="002A6240">
        <w:rPr>
          <w:rFonts w:eastAsia="Times New Roman" w:cs="Times New Roman"/>
          <w:lang w:eastAsia="fr-FR"/>
        </w:rPr>
        <w:t>Paris</w:t>
      </w:r>
      <w:r w:rsidRPr="002A6240">
        <w:rPr>
          <w:rFonts w:eastAsia="Times New Roman" w:cs="Times New Roman"/>
          <w:lang w:eastAsia="fr-FR"/>
        </w:rPr>
        <w:br w:type="textWrapping" w:clear="all"/>
      </w:r>
      <w:r w:rsidRPr="00F77BCC">
        <w:rPr>
          <w:lang w:val="en-US"/>
        </w:rPr>
        <w:t>16h</w:t>
      </w:r>
      <w:r>
        <w:rPr>
          <w:lang w:val="en-US"/>
        </w:rPr>
        <w:t>-</w:t>
      </w:r>
      <w:r w:rsidRPr="00F77BCC">
        <w:rPr>
          <w:lang w:val="en-US"/>
        </w:rPr>
        <w:t>16h15</w:t>
      </w:r>
      <w:r>
        <w:rPr>
          <w:lang w:val="en-US"/>
        </w:rPr>
        <w:t>: Pause</w:t>
      </w:r>
    </w:p>
    <w:p w:rsidR="00E51F6E" w:rsidRDefault="00E51F6E" w:rsidP="00E51F6E">
      <w:pPr>
        <w:rPr>
          <w:lang w:val="en-US"/>
        </w:rPr>
      </w:pPr>
      <w:r>
        <w:rPr>
          <w:lang w:val="en-US"/>
        </w:rPr>
        <w:tab/>
      </w:r>
      <w:r w:rsidRPr="00F77BCC">
        <w:rPr>
          <w:lang w:val="en-US"/>
        </w:rPr>
        <w:t>16h15-17h</w:t>
      </w:r>
      <w:r>
        <w:rPr>
          <w:lang w:val="en-US"/>
        </w:rPr>
        <w:t xml:space="preserve">: </w:t>
      </w:r>
      <w:r w:rsidRPr="000074D5">
        <w:rPr>
          <w:b/>
          <w:i/>
        </w:rPr>
        <w:t xml:space="preserve">Instabilités et </w:t>
      </w:r>
      <w:proofErr w:type="gramStart"/>
      <w:r w:rsidRPr="000074D5">
        <w:rPr>
          <w:b/>
          <w:i/>
        </w:rPr>
        <w:t>performativité :</w:t>
      </w:r>
      <w:proofErr w:type="gramEnd"/>
      <w:r w:rsidRPr="000074D5">
        <w:rPr>
          <w:b/>
          <w:i/>
        </w:rPr>
        <w:t xml:space="preserve"> où réside l'action?</w:t>
      </w:r>
    </w:p>
    <w:p w:rsidR="00E51F6E" w:rsidRDefault="00E51F6E" w:rsidP="00E51F6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Sara </w:t>
      </w:r>
      <w:proofErr w:type="spellStart"/>
      <w:r>
        <w:rPr>
          <w:lang w:val="en-US"/>
        </w:rPr>
        <w:t>Franceschelli</w:t>
      </w:r>
      <w:proofErr w:type="spellEnd"/>
      <w:r>
        <w:rPr>
          <w:lang w:val="en-US"/>
        </w:rPr>
        <w:t xml:space="preserve">, </w:t>
      </w:r>
      <w:r>
        <w:t>Philosophie, ENS de Lyon</w:t>
      </w:r>
    </w:p>
    <w:p w:rsidR="00E51F6E" w:rsidRPr="00F77BCC" w:rsidRDefault="00E51F6E" w:rsidP="00E51F6E">
      <w:pPr>
        <w:rPr>
          <w:lang w:val="en-US"/>
        </w:rPr>
      </w:pPr>
    </w:p>
    <w:p w:rsidR="00E51F6E" w:rsidRDefault="001F7EE8" w:rsidP="00E51F6E">
      <w:proofErr w:type="gramStart"/>
      <w:r>
        <w:rPr>
          <w:lang w:val="en-US"/>
        </w:rPr>
        <w:t>17h-1745</w:t>
      </w:r>
      <w:r w:rsidR="00E51F6E" w:rsidRPr="00F77BCC">
        <w:rPr>
          <w:lang w:val="en-US"/>
        </w:rPr>
        <w:t>h</w:t>
      </w:r>
      <w:r w:rsidR="00E51F6E">
        <w:rPr>
          <w:lang w:val="en-US"/>
        </w:rPr>
        <w:t xml:space="preserve">: </w:t>
      </w:r>
      <w:r w:rsidRPr="001F7EE8">
        <w:rPr>
          <w:b/>
        </w:rPr>
        <w:t>DISCUSSION GENERALE</w:t>
      </w:r>
      <w:proofErr w:type="gramEnd"/>
    </w:p>
    <w:p w:rsidR="00E51F6E" w:rsidRDefault="00E51F6E" w:rsidP="00E51F6E">
      <w:r>
        <w:tab/>
        <w:t xml:space="preserve">. Modérateurs: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Dayre</w:t>
      </w:r>
      <w:proofErr w:type="spellEnd"/>
      <w:r>
        <w:t>, Arts et Lettres, ENS de Lyon</w:t>
      </w:r>
    </w:p>
    <w:p w:rsidR="00E51F6E" w:rsidRPr="00623367" w:rsidRDefault="00E51F6E" w:rsidP="00E51F6E">
      <w:r>
        <w:tab/>
      </w:r>
      <w:r>
        <w:tab/>
      </w:r>
      <w:r>
        <w:tab/>
        <w:t>Jean-Michel Roy, Philosophie et Sciences Cognitives, ENS de Lyon</w:t>
      </w:r>
    </w:p>
    <w:p w:rsidR="00E51F6E" w:rsidRPr="00E51F6E" w:rsidRDefault="00E51F6E" w:rsidP="00E51F6E">
      <w:pPr>
        <w:shd w:val="clear" w:color="auto" w:fill="FFFFFF"/>
        <w:spacing w:after="100" w:afterAutospacing="1"/>
        <w:ind w:left="0" w:firstLine="0"/>
      </w:pPr>
    </w:p>
    <w:p w:rsidR="002058EE" w:rsidRDefault="00945785" w:rsidP="001D5E09">
      <w:pPr>
        <w:jc w:val="both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F9806D8" wp14:editId="364B7A04">
            <wp:simplePos x="0" y="0"/>
            <wp:positionH relativeFrom="column">
              <wp:posOffset>3321685</wp:posOffset>
            </wp:positionH>
            <wp:positionV relativeFrom="paragraph">
              <wp:posOffset>593725</wp:posOffset>
            </wp:positionV>
            <wp:extent cx="617220" cy="6172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nalely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7BC"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B6791DA" wp14:editId="6F531E8D">
            <wp:simplePos x="0" y="0"/>
            <wp:positionH relativeFrom="column">
              <wp:posOffset>-861695</wp:posOffset>
            </wp:positionH>
            <wp:positionV relativeFrom="paragraph">
              <wp:posOffset>181610</wp:posOffset>
            </wp:positionV>
            <wp:extent cx="7581900" cy="1269365"/>
            <wp:effectExtent l="0" t="0" r="0" b="0"/>
            <wp:wrapTight wrapText="bothSides">
              <wp:wrapPolygon edited="0">
                <wp:start x="0" y="0"/>
                <wp:lineTo x="0" y="21395"/>
                <wp:lineTo x="21546" y="21395"/>
                <wp:lineTo x="215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7BC" w:rsidRDefault="001267BC" w:rsidP="00E51F6E">
      <w:pPr>
        <w:jc w:val="center"/>
        <w:rPr>
          <w:b/>
        </w:rPr>
      </w:pPr>
    </w:p>
    <w:p w:rsidR="001267BC" w:rsidRDefault="001267BC" w:rsidP="00E51F6E">
      <w:pPr>
        <w:jc w:val="center"/>
        <w:rPr>
          <w:b/>
        </w:rPr>
      </w:pPr>
    </w:p>
    <w:p w:rsidR="006B5614" w:rsidRDefault="00E51F6E" w:rsidP="00E51F6E">
      <w:pPr>
        <w:jc w:val="center"/>
        <w:rPr>
          <w:b/>
        </w:rPr>
      </w:pPr>
      <w:r>
        <w:rPr>
          <w:b/>
        </w:rPr>
        <w:t>ARGUMENT</w:t>
      </w:r>
    </w:p>
    <w:p w:rsidR="006B5614" w:rsidRDefault="006B5614" w:rsidP="001D5E09">
      <w:pPr>
        <w:jc w:val="both"/>
        <w:rPr>
          <w:b/>
        </w:rPr>
      </w:pPr>
    </w:p>
    <w:p w:rsidR="00216C97" w:rsidRDefault="00623367" w:rsidP="001D5E09">
      <w:pPr>
        <w:jc w:val="both"/>
      </w:pPr>
      <w:r>
        <w:t xml:space="preserve">Les langues naturelles marquent linguistiquement les principaux types d’action, notamment en forgeant un verbe spécifique lorsqu’elles disposent de cette catégorie de mot, </w:t>
      </w:r>
      <w:r w:rsidR="00AE3EC9">
        <w:t xml:space="preserve">ainsi que </w:t>
      </w:r>
      <w:r>
        <w:t xml:space="preserve">c’est presque universellement le cas. Ce processus de marquage </w:t>
      </w:r>
      <w:r w:rsidR="008D3B2F">
        <w:t xml:space="preserve">linguistique </w:t>
      </w:r>
      <w:r>
        <w:t xml:space="preserve">laisse cependant curieusement à l’écart l’un des modes </w:t>
      </w:r>
      <w:r w:rsidR="00A27E5B">
        <w:t xml:space="preserve">si  </w:t>
      </w:r>
      <w:r>
        <w:t>essentiels de l’agir humain</w:t>
      </w:r>
      <w:r w:rsidR="00A27E5B">
        <w:t xml:space="preserve"> que l’on a souvent proposé</w:t>
      </w:r>
      <w:r w:rsidR="007F4334">
        <w:t xml:space="preserve"> </w:t>
      </w:r>
      <w:r w:rsidR="008D3B2F">
        <w:t xml:space="preserve">d’y </w:t>
      </w:r>
      <w:r w:rsidR="00A27E5B">
        <w:t>voir s</w:t>
      </w:r>
      <w:r w:rsidR="009F052B">
        <w:t>a différence l</w:t>
      </w:r>
      <w:r>
        <w:t xml:space="preserve">a plus essentielle </w:t>
      </w:r>
      <w:r w:rsidR="003D5D2B">
        <w:t>d'</w:t>
      </w:r>
      <w:r>
        <w:t>avec l’agir animal</w:t>
      </w:r>
      <w:r w:rsidR="008D3B2F">
        <w:t xml:space="preserve">, et qui n’est autre que celui  de </w:t>
      </w:r>
      <w:r w:rsidR="001D5E09">
        <w:t xml:space="preserve">l’activité </w:t>
      </w:r>
      <w:r w:rsidR="008D3B2F">
        <w:t>artistique</w:t>
      </w:r>
      <w:r>
        <w:t>.</w:t>
      </w:r>
      <w:r w:rsidR="008D3B2F">
        <w:t xml:space="preserve"> Le français </w:t>
      </w:r>
      <w:r w:rsidR="00AE3EC9">
        <w:t>ne contient ainsi ni le verbe ‘</w:t>
      </w:r>
      <w:proofErr w:type="spellStart"/>
      <w:r w:rsidR="00AE3EC9">
        <w:t>arter</w:t>
      </w:r>
      <w:proofErr w:type="spellEnd"/>
      <w:r w:rsidR="00AE3EC9">
        <w:t xml:space="preserve">’ ni aucun équivalent, et il semble qu’il s’agisse là d‘un pur néologisme dans toutes les </w:t>
      </w:r>
      <w:r w:rsidR="007F4334">
        <w:t xml:space="preserve">autres </w:t>
      </w:r>
      <w:r w:rsidR="00AE3EC9">
        <w:t>langues à verbe</w:t>
      </w:r>
      <w:r w:rsidR="001D5E09">
        <w:t>s</w:t>
      </w:r>
      <w:r w:rsidR="00AE3EC9">
        <w:t xml:space="preserve">. </w:t>
      </w:r>
      <w:r w:rsidR="007F4334">
        <w:t xml:space="preserve">Nul ne saurait pourtant </w:t>
      </w:r>
      <w:r w:rsidR="00216C97">
        <w:t xml:space="preserve">raisonnablement </w:t>
      </w:r>
      <w:r w:rsidR="007F4334">
        <w:t xml:space="preserve">douter que l’art tout entier rentre à </w:t>
      </w:r>
      <w:r w:rsidR="00A27E5B">
        <w:t xml:space="preserve">plusieurs </w:t>
      </w:r>
      <w:r w:rsidR="00216C97">
        <w:t>titre</w:t>
      </w:r>
      <w:r w:rsidR="00A27E5B">
        <w:t>s</w:t>
      </w:r>
      <w:r w:rsidR="00216C97">
        <w:t xml:space="preserve"> </w:t>
      </w:r>
      <w:r w:rsidR="007F4334">
        <w:t xml:space="preserve">dans la catégorie du faire, notamment </w:t>
      </w:r>
      <w:r w:rsidR="00A27E5B">
        <w:t xml:space="preserve">au niveau </w:t>
      </w:r>
      <w:r w:rsidR="007F4334">
        <w:t xml:space="preserve">de sa production </w:t>
      </w:r>
      <w:r w:rsidR="00216C97">
        <w:t xml:space="preserve">ou </w:t>
      </w:r>
      <w:r w:rsidR="007F4334">
        <w:t xml:space="preserve">de sa réception, même si </w:t>
      </w:r>
      <w:r w:rsidR="00216C97">
        <w:t xml:space="preserve">ce lien ne se voit souligné </w:t>
      </w:r>
      <w:r w:rsidR="0074230F">
        <w:t xml:space="preserve">au plan terminologique </w:t>
      </w:r>
      <w:r w:rsidR="00216C97">
        <w:t xml:space="preserve">que pour certaines de ses formes, </w:t>
      </w:r>
      <w:r w:rsidR="001D5E09">
        <w:t xml:space="preserve">celles </w:t>
      </w:r>
      <w:r w:rsidR="00216C97">
        <w:t xml:space="preserve">rangées dans la catégorie des arts de la performance, au sens tant traditionnel que contemporain de </w:t>
      </w:r>
      <w:r w:rsidR="001D5E09">
        <w:t xml:space="preserve">cette </w:t>
      </w:r>
      <w:r w:rsidR="00216C97">
        <w:t xml:space="preserve">expression. </w:t>
      </w:r>
    </w:p>
    <w:p w:rsidR="006B5614" w:rsidRDefault="006B5614" w:rsidP="001D5E09">
      <w:pPr>
        <w:jc w:val="both"/>
      </w:pPr>
    </w:p>
    <w:p w:rsidR="00216C97" w:rsidRDefault="00216C97" w:rsidP="001D5E09">
      <w:pPr>
        <w:jc w:val="both"/>
      </w:pPr>
      <w:r>
        <w:t xml:space="preserve">Est-ce à dire que </w:t>
      </w:r>
      <w:r w:rsidR="009F052B">
        <w:t xml:space="preserve">l’art n’est qu’accessoirement </w:t>
      </w:r>
      <w:r w:rsidR="00A27E5B">
        <w:t xml:space="preserve">ou secondairement </w:t>
      </w:r>
      <w:r w:rsidR="009F052B">
        <w:t xml:space="preserve">un faire artistique, ou s’agit-il là au contraire d’une curieuse lacune linguistique </w:t>
      </w:r>
      <w:r w:rsidR="00A27E5B">
        <w:t xml:space="preserve">qui masque ce qu’il y a </w:t>
      </w:r>
      <w:r w:rsidR="008C172A">
        <w:t xml:space="preserve">précisément </w:t>
      </w:r>
      <w:r w:rsidR="00A27E5B">
        <w:t xml:space="preserve">de plus essentiel en lui ? </w:t>
      </w:r>
      <w:r w:rsidR="008C172A">
        <w:t>Convient-il en d’autres termes</w:t>
      </w:r>
      <w:r w:rsidR="0074230F">
        <w:t>,</w:t>
      </w:r>
      <w:r w:rsidR="008C172A">
        <w:t xml:space="preserve"> pour </w:t>
      </w:r>
      <w:r w:rsidR="00AD1C83">
        <w:t>enfin commencer de clo</w:t>
      </w:r>
      <w:r w:rsidR="001D5E09">
        <w:t xml:space="preserve">re </w:t>
      </w:r>
      <w:r w:rsidR="008C172A">
        <w:t xml:space="preserve">le vieux </w:t>
      </w:r>
      <w:r w:rsidR="001D5E09">
        <w:t xml:space="preserve">débat autour </w:t>
      </w:r>
      <w:r w:rsidR="008C172A">
        <w:t>de la définition de l’art</w:t>
      </w:r>
      <w:r w:rsidR="0074230F">
        <w:t>,</w:t>
      </w:r>
      <w:r w:rsidR="008C172A">
        <w:t xml:space="preserve"> de </w:t>
      </w:r>
      <w:proofErr w:type="spellStart"/>
      <w:r w:rsidR="008C172A">
        <w:t>re</w:t>
      </w:r>
      <w:proofErr w:type="spellEnd"/>
      <w:r w:rsidR="008C172A">
        <w:t xml:space="preserve">-catégoriser fondamentalement </w:t>
      </w:r>
      <w:r w:rsidR="0074230F">
        <w:t xml:space="preserve">celui-ci </w:t>
      </w:r>
      <w:r w:rsidR="008C172A">
        <w:t xml:space="preserve">comme une modalité de l’agir, </w:t>
      </w:r>
      <w:r w:rsidR="001D5E09">
        <w:t xml:space="preserve">ainsi que </w:t>
      </w:r>
      <w:r w:rsidR="0074230F">
        <w:t xml:space="preserve">le philosophe </w:t>
      </w:r>
      <w:r w:rsidR="001D5E09">
        <w:t xml:space="preserve">John </w:t>
      </w:r>
      <w:r w:rsidR="0074230F">
        <w:t xml:space="preserve">Austin </w:t>
      </w:r>
      <w:r w:rsidR="008C172A">
        <w:t xml:space="preserve">a pu à une certaine époque </w:t>
      </w:r>
      <w:r w:rsidR="0074230F">
        <w:t xml:space="preserve">le proposer </w:t>
      </w:r>
      <w:r w:rsidR="008C172A">
        <w:t xml:space="preserve">pour le langage en arguant que dire était avant toute chose un faire ? </w:t>
      </w:r>
      <w:r w:rsidR="00A27E5B">
        <w:t xml:space="preserve">Telle est la question centrale dont l’atelier se propose de poursuivre l’investigation, en particulier à la lumière, quoique non pas seulement, des divers développements de la modernité </w:t>
      </w:r>
      <w:r w:rsidR="008C172A">
        <w:t>artistique et de la théorie contemporaine de l’art</w:t>
      </w:r>
      <w:r w:rsidR="0074230F">
        <w:t>,</w:t>
      </w:r>
      <w:r w:rsidR="008C172A">
        <w:t xml:space="preserve"> qui se sont de diverses manières attachées</w:t>
      </w:r>
      <w:r w:rsidR="0074230F">
        <w:t xml:space="preserve"> à défendre l’essentialité de l’action pour l’art.</w:t>
      </w:r>
    </w:p>
    <w:p w:rsidR="006B5614" w:rsidRDefault="006B5614" w:rsidP="001D5E09">
      <w:pPr>
        <w:jc w:val="both"/>
      </w:pPr>
    </w:p>
    <w:p w:rsidR="0074230F" w:rsidRDefault="0074230F" w:rsidP="001D5E09">
      <w:pPr>
        <w:jc w:val="both"/>
      </w:pPr>
      <w:r>
        <w:t xml:space="preserve">Cette question, et les nombreuses autres qu’elle induit (par exemple relativement à la spécificité de l’action artistique, à la manière dont l’art lui-même peut contribuer à </w:t>
      </w:r>
      <w:r w:rsidR="00B04BB6">
        <w:t xml:space="preserve">son </w:t>
      </w:r>
      <w:r>
        <w:t xml:space="preserve">élucidation ou aux lumières que celle-ci </w:t>
      </w:r>
      <w:r w:rsidR="00B04BB6">
        <w:t xml:space="preserve">peut </w:t>
      </w:r>
      <w:r w:rsidR="001D5E09">
        <w:t xml:space="preserve">en retour </w:t>
      </w:r>
      <w:proofErr w:type="gramStart"/>
      <w:r w:rsidR="00B04BB6">
        <w:t>jeter</w:t>
      </w:r>
      <w:proofErr w:type="gramEnd"/>
      <w:r w:rsidR="00B04BB6">
        <w:t xml:space="preserve"> </w:t>
      </w:r>
      <w:r>
        <w:t>sur les autres formes de l’agir</w:t>
      </w:r>
      <w:r w:rsidR="00B04BB6">
        <w:t>), seront abordée</w:t>
      </w:r>
      <w:r w:rsidR="00911B65">
        <w:t>s</w:t>
      </w:r>
      <w:r w:rsidR="00B04BB6">
        <w:t xml:space="preserve"> dans une </w:t>
      </w:r>
      <w:r w:rsidR="00911B65">
        <w:t xml:space="preserve">perspective </w:t>
      </w:r>
      <w:r w:rsidR="00B04BB6">
        <w:t xml:space="preserve">pluridisciplinaire qui mêlera les contributions de la philosophie, </w:t>
      </w:r>
      <w:r w:rsidR="001D5E09">
        <w:t xml:space="preserve">de la </w:t>
      </w:r>
      <w:r w:rsidR="00B04BB6">
        <w:t xml:space="preserve">théorie et </w:t>
      </w:r>
      <w:r w:rsidR="001D5E09">
        <w:t xml:space="preserve">de </w:t>
      </w:r>
      <w:r w:rsidR="00B04BB6">
        <w:t>l’histoire de l’art</w:t>
      </w:r>
      <w:r>
        <w:t xml:space="preserve"> </w:t>
      </w:r>
      <w:r w:rsidR="00B04BB6">
        <w:t>ainsi que de la pratique artistique elle-même.</w:t>
      </w:r>
    </w:p>
    <w:p w:rsidR="006B5614" w:rsidRDefault="006B5614" w:rsidP="001D5E09">
      <w:pPr>
        <w:jc w:val="both"/>
      </w:pPr>
    </w:p>
    <w:p w:rsidR="00B04BB6" w:rsidRDefault="00B04BB6" w:rsidP="001D5E09">
      <w:pPr>
        <w:jc w:val="both"/>
      </w:pPr>
      <w:r>
        <w:t xml:space="preserve">Cet atelier sera la troisième d’une série de manifestations organisée depuis </w:t>
      </w:r>
      <w:r w:rsidR="006B5614">
        <w:t xml:space="preserve">2016 </w:t>
      </w:r>
      <w:r>
        <w:t xml:space="preserve">autour de ce thème en </w:t>
      </w:r>
      <w:r w:rsidR="00911B65">
        <w:t xml:space="preserve">coopération </w:t>
      </w:r>
      <w:r>
        <w:t>avec</w:t>
      </w:r>
      <w:r w:rsidR="006B5614">
        <w:t xml:space="preserve"> le groupe </w:t>
      </w:r>
      <w:proofErr w:type="spellStart"/>
      <w:r w:rsidR="006B5614" w:rsidRPr="006B5614">
        <w:rPr>
          <w:i/>
        </w:rPr>
        <w:t>Artistic</w:t>
      </w:r>
      <w:proofErr w:type="spellEnd"/>
      <w:r w:rsidR="006B5614" w:rsidRPr="006B5614">
        <w:rPr>
          <w:i/>
        </w:rPr>
        <w:t xml:space="preserve"> </w:t>
      </w:r>
      <w:proofErr w:type="spellStart"/>
      <w:r w:rsidR="006B5614" w:rsidRPr="006B5614">
        <w:rPr>
          <w:i/>
        </w:rPr>
        <w:t>Re</w:t>
      </w:r>
      <w:r w:rsidR="006B5614">
        <w:rPr>
          <w:i/>
        </w:rPr>
        <w:t>s</w:t>
      </w:r>
      <w:r w:rsidR="006B5614" w:rsidRPr="006B5614">
        <w:rPr>
          <w:i/>
        </w:rPr>
        <w:t>earch</w:t>
      </w:r>
      <w:proofErr w:type="spellEnd"/>
      <w:r w:rsidR="006B5614" w:rsidRPr="006B5614">
        <w:rPr>
          <w:i/>
        </w:rPr>
        <w:t xml:space="preserve"> Practice</w:t>
      </w:r>
      <w:r w:rsidR="006B5614">
        <w:rPr>
          <w:i/>
        </w:rPr>
        <w:t>s</w:t>
      </w:r>
      <w:r w:rsidR="006B5614">
        <w:t xml:space="preserve"> de l’Académie Libanaise des </w:t>
      </w:r>
      <w:proofErr w:type="spellStart"/>
      <w:r w:rsidR="006B5614">
        <w:t>Beaux Arts</w:t>
      </w:r>
      <w:proofErr w:type="spellEnd"/>
      <w:r w:rsidR="006B5614">
        <w:t xml:space="preserve"> (Université de </w:t>
      </w:r>
      <w:proofErr w:type="spellStart"/>
      <w:r w:rsidR="006B5614">
        <w:t>Balamand</w:t>
      </w:r>
      <w:proofErr w:type="spellEnd"/>
      <w:r w:rsidR="006B5614">
        <w:t xml:space="preserve">). </w:t>
      </w:r>
      <w:r w:rsidR="00911B65">
        <w:t xml:space="preserve">Il se tiendra dans le cadre de </w:t>
      </w:r>
      <w:r w:rsidR="006B5614">
        <w:t>la 15</w:t>
      </w:r>
      <w:r w:rsidR="006B5614" w:rsidRPr="006B5614">
        <w:rPr>
          <w:vertAlign w:val="superscript"/>
        </w:rPr>
        <w:t>ème</w:t>
      </w:r>
      <w:r w:rsidR="006B5614">
        <w:t xml:space="preserve"> </w:t>
      </w:r>
      <w:r w:rsidR="00911B65" w:rsidRPr="006B5614">
        <w:rPr>
          <w:i/>
        </w:rPr>
        <w:t>Biennale d’Art contemporain de Lyon</w:t>
      </w:r>
      <w:r w:rsidR="00911B65">
        <w:t xml:space="preserve"> et </w:t>
      </w:r>
      <w:r w:rsidR="006B5614">
        <w:t xml:space="preserve">de son partenariat culturel avec </w:t>
      </w:r>
      <w:r w:rsidR="00911B65">
        <w:t>l’Ecole Normale Supérieure de Lyon</w:t>
      </w:r>
      <w:r w:rsidR="001D5E09">
        <w:t>,</w:t>
      </w:r>
      <w:r w:rsidR="00911B65">
        <w:t xml:space="preserve"> et sera conduit également en association avec </w:t>
      </w:r>
      <w:r w:rsidR="00E61C06">
        <w:t xml:space="preserve">l’opération Campus Rhodanien </w:t>
      </w:r>
      <w:r w:rsidR="00E61C06" w:rsidRPr="00911B65">
        <w:rPr>
          <w:i/>
        </w:rPr>
        <w:t>Philosophie, Cognition, Réalités Sociales</w:t>
      </w:r>
      <w:r w:rsidR="00E61C06">
        <w:t xml:space="preserve"> (ENS de Lyon-Université de Lausanne), le </w:t>
      </w:r>
      <w:proofErr w:type="spellStart"/>
      <w:r w:rsidR="00911B65" w:rsidRPr="00911B65">
        <w:rPr>
          <w:i/>
        </w:rPr>
        <w:t>Knowledge</w:t>
      </w:r>
      <w:proofErr w:type="spellEnd"/>
      <w:r w:rsidR="00911B65" w:rsidRPr="00911B65">
        <w:rPr>
          <w:i/>
        </w:rPr>
        <w:t xml:space="preserve"> and Action </w:t>
      </w:r>
      <w:proofErr w:type="spellStart"/>
      <w:r w:rsidR="00911B65" w:rsidRPr="00911B65">
        <w:rPr>
          <w:i/>
        </w:rPr>
        <w:t>Lab</w:t>
      </w:r>
      <w:proofErr w:type="spellEnd"/>
      <w:r w:rsidR="00911B65">
        <w:t xml:space="preserve">  du </w:t>
      </w:r>
      <w:r w:rsidR="00911B65" w:rsidRPr="00911B65">
        <w:rPr>
          <w:i/>
        </w:rPr>
        <w:t>Joint Institute for Science and Society</w:t>
      </w:r>
      <w:r w:rsidR="00911B65">
        <w:t xml:space="preserve"> (ENS de Lyon -East China Normal </w:t>
      </w:r>
      <w:proofErr w:type="spellStart"/>
      <w:r w:rsidR="00911B65">
        <w:t>University</w:t>
      </w:r>
      <w:proofErr w:type="spellEnd"/>
      <w:r w:rsidR="00911B65">
        <w:t xml:space="preserve">), et </w:t>
      </w:r>
      <w:r w:rsidR="006B5614">
        <w:t xml:space="preserve">le </w:t>
      </w:r>
      <w:r w:rsidR="00911B65" w:rsidRPr="00911B65">
        <w:rPr>
          <w:i/>
        </w:rPr>
        <w:t xml:space="preserve">Centre </w:t>
      </w:r>
      <w:r w:rsidR="00911B65">
        <w:rPr>
          <w:i/>
        </w:rPr>
        <w:t>d’Etudes et de Recherches Comp</w:t>
      </w:r>
      <w:r w:rsidR="001D5E09">
        <w:rPr>
          <w:i/>
        </w:rPr>
        <w:t>ar</w:t>
      </w:r>
      <w:r w:rsidR="00911B65">
        <w:rPr>
          <w:i/>
        </w:rPr>
        <w:t xml:space="preserve">ées sur la Création </w:t>
      </w:r>
      <w:r w:rsidR="00911B65">
        <w:t>de l’</w:t>
      </w:r>
      <w:r w:rsidR="00C10702">
        <w:t>ENS de Lyon (</w:t>
      </w:r>
      <w:r w:rsidR="00911B65">
        <w:t>EA 1633).</w:t>
      </w:r>
    </w:p>
    <w:p w:rsidR="00623367" w:rsidRDefault="00216C97" w:rsidP="00623367">
      <w:r>
        <w:tab/>
        <w:t xml:space="preserve"> </w:t>
      </w:r>
    </w:p>
    <w:p w:rsidR="006B5614" w:rsidRDefault="006B5614">
      <w:bookmarkStart w:id="0" w:name="_GoBack"/>
      <w:bookmarkEnd w:id="0"/>
    </w:p>
    <w:sectPr w:rsidR="006B5614" w:rsidSect="00130F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67"/>
    <w:rsid w:val="000074D5"/>
    <w:rsid w:val="000A57FD"/>
    <w:rsid w:val="001267BC"/>
    <w:rsid w:val="00130F18"/>
    <w:rsid w:val="00145680"/>
    <w:rsid w:val="001C212C"/>
    <w:rsid w:val="001D5E09"/>
    <w:rsid w:val="001F7EE8"/>
    <w:rsid w:val="002058EE"/>
    <w:rsid w:val="00216C97"/>
    <w:rsid w:val="0022493B"/>
    <w:rsid w:val="002A454A"/>
    <w:rsid w:val="002A6240"/>
    <w:rsid w:val="00355F52"/>
    <w:rsid w:val="00367AED"/>
    <w:rsid w:val="00371F3D"/>
    <w:rsid w:val="003D579A"/>
    <w:rsid w:val="003D5D2B"/>
    <w:rsid w:val="003E614D"/>
    <w:rsid w:val="00411B71"/>
    <w:rsid w:val="005024E8"/>
    <w:rsid w:val="00623367"/>
    <w:rsid w:val="00624F50"/>
    <w:rsid w:val="006275E6"/>
    <w:rsid w:val="00666C14"/>
    <w:rsid w:val="006B40E2"/>
    <w:rsid w:val="006B5614"/>
    <w:rsid w:val="006D4419"/>
    <w:rsid w:val="0074230F"/>
    <w:rsid w:val="007F4334"/>
    <w:rsid w:val="008C172A"/>
    <w:rsid w:val="008D109C"/>
    <w:rsid w:val="008D3B2F"/>
    <w:rsid w:val="00911B65"/>
    <w:rsid w:val="009244ED"/>
    <w:rsid w:val="00945785"/>
    <w:rsid w:val="009F052B"/>
    <w:rsid w:val="00A27E5B"/>
    <w:rsid w:val="00AD1C83"/>
    <w:rsid w:val="00AE3EC9"/>
    <w:rsid w:val="00AF7171"/>
    <w:rsid w:val="00B03961"/>
    <w:rsid w:val="00B04BB6"/>
    <w:rsid w:val="00B26C21"/>
    <w:rsid w:val="00B7160C"/>
    <w:rsid w:val="00B97B76"/>
    <w:rsid w:val="00BB6925"/>
    <w:rsid w:val="00C055C7"/>
    <w:rsid w:val="00C10702"/>
    <w:rsid w:val="00CB1DFE"/>
    <w:rsid w:val="00CD551E"/>
    <w:rsid w:val="00D95E0B"/>
    <w:rsid w:val="00E2642D"/>
    <w:rsid w:val="00E51F6E"/>
    <w:rsid w:val="00E52F5A"/>
    <w:rsid w:val="00E61C06"/>
    <w:rsid w:val="00E936E6"/>
    <w:rsid w:val="00EC73DB"/>
    <w:rsid w:val="00F77BCC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C7"/>
  </w:style>
  <w:style w:type="paragraph" w:styleId="Titre3">
    <w:name w:val="heading 3"/>
    <w:basedOn w:val="Normal"/>
    <w:link w:val="Titre3Car"/>
    <w:uiPriority w:val="9"/>
    <w:qFormat/>
    <w:rsid w:val="00E51F6E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561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074D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E51F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51F6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7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C7"/>
  </w:style>
  <w:style w:type="paragraph" w:styleId="Titre3">
    <w:name w:val="heading 3"/>
    <w:basedOn w:val="Normal"/>
    <w:link w:val="Titre3Car"/>
    <w:uiPriority w:val="9"/>
    <w:qFormat/>
    <w:rsid w:val="00E51F6E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561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074D5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E51F6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51F6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7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4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0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3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20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16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23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86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1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</dc:creator>
  <cp:lastModifiedBy>Treppoz-vielle Alicia</cp:lastModifiedBy>
  <cp:revision>2</cp:revision>
  <dcterms:created xsi:type="dcterms:W3CDTF">2019-10-22T15:13:00Z</dcterms:created>
  <dcterms:modified xsi:type="dcterms:W3CDTF">2019-10-22T15:13:00Z</dcterms:modified>
</cp:coreProperties>
</file>