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C63B" w14:textId="53E56B82" w:rsidR="00B35926" w:rsidRDefault="00B35926"/>
    <w:p w14:paraId="235A45FA" w14:textId="485FF1BA" w:rsidR="00A1717E" w:rsidRPr="00A1717E" w:rsidRDefault="00A1717E" w:rsidP="00A1717E">
      <w:pPr>
        <w:rPr>
          <w:rFonts w:cs="Times New Roman"/>
          <w:color w:val="000000" w:themeColor="text1"/>
          <w:u w:val="single"/>
        </w:rPr>
      </w:pPr>
      <w:r w:rsidRPr="00A1717E">
        <w:rPr>
          <w:rFonts w:cs="Times New Roman"/>
          <w:color w:val="000000" w:themeColor="text1"/>
          <w:u w:val="single"/>
        </w:rPr>
        <w:t>2.</w:t>
      </w:r>
      <w:r w:rsidRPr="00A1717E">
        <w:rPr>
          <w:rFonts w:cs="Times New Roman"/>
          <w:color w:val="000000" w:themeColor="text1"/>
          <w:u w:val="single"/>
        </w:rPr>
        <w:tab/>
      </w:r>
      <w:r w:rsidRPr="00A1717E">
        <w:rPr>
          <w:rFonts w:cs="Times New Roman"/>
          <w:color w:val="000000" w:themeColor="text1"/>
          <w:u w:val="single"/>
        </w:rPr>
        <w:t>Qays : 44/68 – 664/688</w:t>
      </w:r>
    </w:p>
    <w:p w14:paraId="1E973C41" w14:textId="2AEF5212" w:rsidR="00F06AC5" w:rsidRDefault="00F06AC5"/>
    <w:p w14:paraId="4FF25051" w14:textId="407F024C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Laylā est en Irak, me dit-on, et souffrante.</w:t>
      </w:r>
    </w:p>
    <w:p w14:paraId="1E001DD4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Toi qui es son ami, tu devrais dépérir ! »</w:t>
      </w:r>
    </w:p>
    <w:p w14:paraId="0584FECC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Que Dieu veuille, en Irak, les malades guérir !</w:t>
      </w:r>
    </w:p>
    <w:p w14:paraId="5A2F951A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Pour moi, sur tous ceux-là d’Irak, je me lamente.</w:t>
      </w:r>
    </w:p>
    <w:p w14:paraId="6E77DABD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S’il est vrai que Laylā est en Irak et souffre,</w:t>
      </w:r>
    </w:p>
    <w:p w14:paraId="070F6BC4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La mort va me noyer, m’emporter dans son gouffre.</w:t>
      </w:r>
    </w:p>
    <w:p w14:paraId="75A5EF47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J’erre, éperdu, d’un bout à l’autre de la terre</w:t>
      </w:r>
    </w:p>
    <w:p w14:paraId="79D97605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Et le matin me barre à nouveau le chemin</w:t>
      </w:r>
    </w:p>
    <w:p w14:paraId="26918824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Vers Laylā. En mon cœur, quelqu'un, je le crois bien,</w:t>
      </w:r>
    </w:p>
    <w:p w14:paraId="38209D54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Allume un feu qui flambe, éclate et s’exaspère.</w:t>
      </w:r>
    </w:p>
    <w:p w14:paraId="56406798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En un fatal sanglot, et sur un dernier râle,</w:t>
      </w:r>
    </w:p>
    <w:p w14:paraId="7FD32861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Mon âme se souvient de toi et meurt d’amour.</w:t>
      </w:r>
    </w:p>
    <w:p w14:paraId="62C0FC3C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J’ai bu à un soleil dont l’éclat, au grand jour,</w:t>
      </w:r>
    </w:p>
    <w:p w14:paraId="20997253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Renvoie l’astre des nuits à sa honte, et qui voile</w:t>
      </w:r>
    </w:p>
    <w:p w14:paraId="39C39C8A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L’instant éblouissant où vient frapper l’éclair.</w:t>
      </w:r>
    </w:p>
    <w:p w14:paraId="2059316D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 xml:space="preserve">Plus noires que le </w:t>
      </w:r>
      <w:proofErr w:type="gramStart"/>
      <w:r w:rsidRPr="008632DE">
        <w:rPr>
          <w:i/>
          <w:iCs/>
        </w:rPr>
        <w:t>jais</w:t>
      </w:r>
      <w:proofErr w:type="gramEnd"/>
      <w:r w:rsidRPr="008632DE">
        <w:rPr>
          <w:i/>
          <w:iCs/>
        </w:rPr>
        <w:t xml:space="preserve"> tes boucles, et plus clair</w:t>
      </w:r>
    </w:p>
    <w:p w14:paraId="18C9ED87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Que lune ton visage, ô grâce, ô beauté pure !</w:t>
      </w:r>
    </w:p>
    <w:p w14:paraId="15AA2019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Fou d’amour, me voici qui erre à l’aventure.</w:t>
      </w:r>
    </w:p>
    <w:p w14:paraId="3A9E2092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Je suis comme un captif enserré dans les chaînes,</w:t>
      </w:r>
    </w:p>
    <w:p w14:paraId="5F54516F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Ma raison s’affaiblit et le sommeil me fuit ;</w:t>
      </w:r>
    </w:p>
    <w:p w14:paraId="40C50BB5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C’en est trop pour un cœur qui palpite et gémit.</w:t>
      </w:r>
    </w:p>
    <w:p w14:paraId="625EE64F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Il ne reste de moi que des os et des veines :</w:t>
      </w:r>
    </w:p>
    <w:p w14:paraId="6DB65072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Son amour m’a ruiné le corps, le cœur et l’âme.</w:t>
      </w:r>
    </w:p>
    <w:p w14:paraId="063906E6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Si je meurs, plaignez-moi, épargnez-moi vos blâmes :</w:t>
      </w:r>
    </w:p>
    <w:p w14:paraId="54CA652B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Une vie disparue vaut bien d’être pleurée.</w:t>
      </w:r>
    </w:p>
    <w:p w14:paraId="739804A0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Puis, écrivez, aux lieux où vous m’enterrerez :</w:t>
      </w:r>
    </w:p>
    <w:p w14:paraId="29F65E72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« Des regards l’ont tué, il est mort en amant. »</w:t>
      </w:r>
    </w:p>
    <w:p w14:paraId="6B91F9AD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Plains-moi. Seigneur ! J’ai trop aimé, trop enduré !</w:t>
      </w:r>
    </w:p>
    <w:p w14:paraId="5A245FE0" w14:textId="77777777" w:rsidR="00F06AC5" w:rsidRPr="008632DE" w:rsidRDefault="00F06AC5" w:rsidP="00F06AC5">
      <w:pPr>
        <w:rPr>
          <w:i/>
          <w:iCs/>
        </w:rPr>
      </w:pPr>
      <w:r w:rsidRPr="008632DE">
        <w:rPr>
          <w:i/>
          <w:iCs/>
        </w:rPr>
        <w:t>Laylā réduit mon cœur au feu et aux tourments !</w:t>
      </w:r>
    </w:p>
    <w:p w14:paraId="3A2C48D1" w14:textId="77777777" w:rsidR="00F06AC5" w:rsidRDefault="00F06AC5"/>
    <w:sectPr w:rsidR="00F06AC5" w:rsidSect="00790B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ari Unicode">
    <w:altName w:val="Calibri"/>
    <w:panose1 w:val="020B0604020202020204"/>
    <w:charset w:val="00"/>
    <w:family w:val="auto"/>
    <w:pitch w:val="variable"/>
    <w:sig w:usb0="E00002F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275"/>
    <w:multiLevelType w:val="hybridMultilevel"/>
    <w:tmpl w:val="37BCA520"/>
    <w:lvl w:ilvl="0" w:tplc="C666EB3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4B657BE"/>
    <w:multiLevelType w:val="multilevel"/>
    <w:tmpl w:val="D974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71016E"/>
    <w:multiLevelType w:val="hybridMultilevel"/>
    <w:tmpl w:val="22CA0A80"/>
    <w:lvl w:ilvl="0" w:tplc="B3D6BE4C">
      <w:start w:val="1"/>
      <w:numFmt w:val="decimal"/>
      <w:lvlText w:val="%1)"/>
      <w:lvlJc w:val="lef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C5"/>
    <w:rsid w:val="000079BE"/>
    <w:rsid w:val="00072E0E"/>
    <w:rsid w:val="00190136"/>
    <w:rsid w:val="001A5FF7"/>
    <w:rsid w:val="001F3A8A"/>
    <w:rsid w:val="00202807"/>
    <w:rsid w:val="00250AB6"/>
    <w:rsid w:val="00250C99"/>
    <w:rsid w:val="002E3C76"/>
    <w:rsid w:val="0030489F"/>
    <w:rsid w:val="00391951"/>
    <w:rsid w:val="003F6C5D"/>
    <w:rsid w:val="00416973"/>
    <w:rsid w:val="00430D9A"/>
    <w:rsid w:val="00556EC3"/>
    <w:rsid w:val="00664C7A"/>
    <w:rsid w:val="006B6910"/>
    <w:rsid w:val="006D3268"/>
    <w:rsid w:val="00707A98"/>
    <w:rsid w:val="00711576"/>
    <w:rsid w:val="00752C0B"/>
    <w:rsid w:val="007557A1"/>
    <w:rsid w:val="0075588C"/>
    <w:rsid w:val="00790BD7"/>
    <w:rsid w:val="00852450"/>
    <w:rsid w:val="00913F89"/>
    <w:rsid w:val="00A00FB1"/>
    <w:rsid w:val="00A1717E"/>
    <w:rsid w:val="00A52597"/>
    <w:rsid w:val="00A76836"/>
    <w:rsid w:val="00A81770"/>
    <w:rsid w:val="00AA6C65"/>
    <w:rsid w:val="00AC52CC"/>
    <w:rsid w:val="00B16EC2"/>
    <w:rsid w:val="00B35926"/>
    <w:rsid w:val="00B511DC"/>
    <w:rsid w:val="00B576F9"/>
    <w:rsid w:val="00B91D3C"/>
    <w:rsid w:val="00BA142E"/>
    <w:rsid w:val="00C46606"/>
    <w:rsid w:val="00C67726"/>
    <w:rsid w:val="00D15ABD"/>
    <w:rsid w:val="00D27529"/>
    <w:rsid w:val="00DA4978"/>
    <w:rsid w:val="00E44E34"/>
    <w:rsid w:val="00E47CB6"/>
    <w:rsid w:val="00E84BDA"/>
    <w:rsid w:val="00F06AC5"/>
    <w:rsid w:val="00F44CB6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3352"/>
  <w15:chartTrackingRefBased/>
  <w15:docId w15:val="{B0368851-4EB8-8640-953B-1470F56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3C"/>
    <w:pPr>
      <w:adjustRightInd w:val="0"/>
      <w:spacing w:after="120" w:line="360" w:lineRule="auto"/>
      <w:ind w:firstLine="709"/>
      <w:contextualSpacing/>
      <w:jc w:val="both"/>
    </w:pPr>
    <w:rPr>
      <w:rFonts w:ascii="Times New Roman" w:eastAsiaTheme="minorEastAsia" w:hAnsi="Times New Roman"/>
      <w:szCs w:val="22"/>
      <w:lang w:val="fr-FR"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6F9"/>
    <w:pPr>
      <w:spacing w:line="480" w:lineRule="auto"/>
      <w:outlineLvl w:val="0"/>
    </w:pPr>
    <w:rPr>
      <w:rFonts w:eastAsiaTheme="majorEastAsia" w:cstheme="majorBidi"/>
      <w:b/>
      <w:bCs/>
      <w:iCs/>
      <w:color w:val="FF0000"/>
      <w:sz w:val="28"/>
      <w:szCs w:val="34"/>
      <w:shd w:val="clear" w:color="auto" w:fill="FFFFFF"/>
      <w:lang w:val="fr-TN" w:bidi="ar-Y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07A98"/>
    <w:pPr>
      <w:spacing w:before="40"/>
      <w:ind w:firstLine="737"/>
      <w:outlineLvl w:val="1"/>
    </w:pPr>
    <w:rPr>
      <w:rFonts w:eastAsiaTheme="majorEastAsia" w:cstheme="majorBidi"/>
      <w:b/>
      <w:color w:val="000000" w:themeColor="text1"/>
      <w:sz w:val="26"/>
      <w:szCs w:val="26"/>
      <w:lang w:val="fr-TN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00FB1"/>
    <w:pPr>
      <w:spacing w:before="200"/>
      <w:ind w:firstLine="0"/>
      <w:outlineLvl w:val="2"/>
    </w:pPr>
    <w:rPr>
      <w:rFonts w:eastAsiaTheme="majorEastAsia" w:cstheme="majorBidi"/>
      <w:b/>
      <w:bCs/>
      <w:color w:val="00B050"/>
      <w:lang w:val="f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A98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zh-CN" w:bidi="en-US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079BE"/>
    <w:pPr>
      <w:spacing w:after="20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79BE"/>
    <w:rPr>
      <w:rFonts w:ascii="Times New Roman" w:eastAsiaTheme="minorEastAsia" w:hAnsi="Times New Roman"/>
      <w:sz w:val="20"/>
      <w:szCs w:val="22"/>
      <w:lang w:val="fr-FR" w:eastAsia="zh-CN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D3268"/>
    <w:pPr>
      <w:spacing w:before="200" w:after="160"/>
      <w:ind w:left="851" w:right="3776" w:firstLine="0"/>
    </w:pPr>
    <w:rPr>
      <w:color w:val="000000" w:themeColor="text1"/>
      <w:w w:val="105"/>
    </w:rPr>
  </w:style>
  <w:style w:type="character" w:customStyle="1" w:styleId="CitationCar">
    <w:name w:val="Citation Car"/>
    <w:basedOn w:val="Policepardfaut"/>
    <w:link w:val="Citation"/>
    <w:uiPriority w:val="29"/>
    <w:rsid w:val="006D3268"/>
    <w:rPr>
      <w:rFonts w:ascii="Times New Roman" w:eastAsia="Times New Roman" w:hAnsi="Times New Roman" w:cs="Times New Roman"/>
      <w:color w:val="000000" w:themeColor="text1"/>
      <w:w w:val="105"/>
      <w:lang w:val="fr-FR"/>
    </w:rPr>
  </w:style>
  <w:style w:type="character" w:styleId="Accentuation">
    <w:name w:val="Emphasis"/>
    <w:aliases w:val="Titre1"/>
    <w:basedOn w:val="Policepardfaut"/>
    <w:qFormat/>
    <w:rsid w:val="00707A98"/>
    <w:rPr>
      <w:rFonts w:asciiTheme="majorBidi" w:hAnsiTheme="majorBidi"/>
      <w:b/>
      <w:iCs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576F9"/>
    <w:rPr>
      <w:rFonts w:ascii="Times New Roman" w:eastAsiaTheme="majorEastAsia" w:hAnsi="Times New Roman" w:cstheme="majorBidi"/>
      <w:b/>
      <w:bCs/>
      <w:iCs/>
      <w:noProof/>
      <w:color w:val="FF0000"/>
      <w:sz w:val="28"/>
      <w:szCs w:val="34"/>
      <w:lang w:bidi="ar-YE"/>
    </w:rPr>
  </w:style>
  <w:style w:type="character" w:customStyle="1" w:styleId="Titre3Car">
    <w:name w:val="Titre 3 Car"/>
    <w:basedOn w:val="Policepardfaut"/>
    <w:link w:val="Titre3"/>
    <w:uiPriority w:val="9"/>
    <w:rsid w:val="00A00FB1"/>
    <w:rPr>
      <w:rFonts w:ascii="Times New Roman" w:eastAsiaTheme="majorEastAsia" w:hAnsi="Times New Roman" w:cstheme="majorBidi"/>
      <w:b/>
      <w:bCs/>
      <w:color w:val="00B050"/>
      <w:szCs w:val="22"/>
      <w:lang w:eastAsia="zh-CN"/>
    </w:rPr>
  </w:style>
  <w:style w:type="character" w:styleId="Titredulivre">
    <w:name w:val="Book Title"/>
    <w:basedOn w:val="Policepardfaut"/>
    <w:uiPriority w:val="33"/>
    <w:qFormat/>
    <w:rsid w:val="006B6910"/>
    <w:rPr>
      <w:b w:val="0"/>
      <w:bCs w:val="0"/>
      <w:i/>
      <w:iCs w:val="0"/>
      <w:spacing w:val="5"/>
    </w:rPr>
  </w:style>
  <w:style w:type="paragraph" w:customStyle="1" w:styleId="Titredouvrage">
    <w:name w:val="Titre d'ouvrage"/>
    <w:basedOn w:val="Notedebasdepage"/>
    <w:autoRedefine/>
    <w:qFormat/>
    <w:rsid w:val="00D15ABD"/>
    <w:pPr>
      <w:spacing w:after="0" w:line="276" w:lineRule="auto"/>
      <w:ind w:firstLine="0"/>
      <w:contextualSpacing w:val="0"/>
    </w:pPr>
    <w:rPr>
      <w:rFonts w:ascii="Gandhari Unicode" w:hAnsi="Gandhari Unicode" w:cstheme="majorBidi"/>
      <w:i/>
      <w:spacing w:val="-6"/>
      <w:szCs w:val="20"/>
      <w:lang w:eastAsia="fr-FR"/>
    </w:rPr>
  </w:style>
  <w:style w:type="paragraph" w:customStyle="1" w:styleId="Par">
    <w:name w:val="Par"/>
    <w:basedOn w:val="Normal"/>
    <w:link w:val="ParCar"/>
    <w:autoRedefine/>
    <w:qFormat/>
    <w:rsid w:val="00391951"/>
    <w:pPr>
      <w:spacing w:line="240" w:lineRule="auto"/>
      <w:ind w:firstLine="284"/>
    </w:pPr>
    <w:rPr>
      <w:rFonts w:ascii="Gandhari Unicode" w:eastAsia="Calibri" w:hAnsi="Gandhari Unicode"/>
      <w:color w:val="000000" w:themeColor="text1"/>
      <w:spacing w:val="-6"/>
      <w:sz w:val="22"/>
      <w:lang w:val="fr-TN"/>
    </w:rPr>
  </w:style>
  <w:style w:type="character" w:customStyle="1" w:styleId="ParCar">
    <w:name w:val="Par Car"/>
    <w:basedOn w:val="Policepardfaut"/>
    <w:link w:val="Par"/>
    <w:rsid w:val="00391951"/>
    <w:rPr>
      <w:rFonts w:ascii="Gandhari Unicode" w:eastAsia="Calibri" w:hAnsi="Gandhari Unicode" w:cs="Times New Roman"/>
      <w:color w:val="000000" w:themeColor="text1"/>
      <w:spacing w:val="-6"/>
      <w:sz w:val="22"/>
      <w:szCs w:val="22"/>
    </w:rPr>
  </w:style>
  <w:style w:type="paragraph" w:customStyle="1" w:styleId="Annexesarabes">
    <w:name w:val="Annexes arabes"/>
    <w:basedOn w:val="Par"/>
    <w:next w:val="Annexesfranais"/>
    <w:link w:val="AnnexesarabesCar"/>
    <w:autoRedefine/>
    <w:qFormat/>
    <w:rsid w:val="00AC52CC"/>
    <w:pPr>
      <w:tabs>
        <w:tab w:val="left" w:pos="3544"/>
      </w:tabs>
      <w:spacing w:line="276" w:lineRule="auto"/>
      <w:ind w:firstLine="0"/>
      <w:jc w:val="right"/>
    </w:pPr>
    <w:rPr>
      <w:rFonts w:ascii="Times New Roman" w:hAnsi="Times New Roman"/>
      <w:szCs w:val="21"/>
      <w:lang w:val="en-US" w:eastAsia="fr-FR" w:bidi="ar-TN"/>
    </w:rPr>
  </w:style>
  <w:style w:type="character" w:customStyle="1" w:styleId="AnnexesarabesCar">
    <w:name w:val="Annexes arabes Car"/>
    <w:basedOn w:val="CitationCar"/>
    <w:link w:val="Annexesarabes"/>
    <w:rsid w:val="00AC52CC"/>
    <w:rPr>
      <w:rFonts w:ascii="Times New Roman" w:eastAsia="Calibri" w:hAnsi="Times New Roman" w:cs="Times New Roman"/>
      <w:color w:val="000000" w:themeColor="text1"/>
      <w:spacing w:val="-6"/>
      <w:w w:val="105"/>
      <w:sz w:val="22"/>
      <w:szCs w:val="21"/>
      <w:lang w:val="en-US" w:eastAsia="fr-FR" w:bidi="ar-TN"/>
    </w:rPr>
  </w:style>
  <w:style w:type="paragraph" w:customStyle="1" w:styleId="cit">
    <w:name w:val="cit."/>
    <w:basedOn w:val="Citation"/>
    <w:link w:val="citCar"/>
    <w:autoRedefine/>
    <w:qFormat/>
    <w:rsid w:val="00416973"/>
    <w:pPr>
      <w:tabs>
        <w:tab w:val="left" w:pos="284"/>
        <w:tab w:val="left" w:pos="567"/>
      </w:tabs>
      <w:spacing w:before="0" w:line="240" w:lineRule="auto"/>
      <w:ind w:left="284"/>
      <w:contextualSpacing w:val="0"/>
    </w:pPr>
    <w:rPr>
      <w:rFonts w:ascii="Gandhari Unicode" w:eastAsia="Calibri" w:hAnsi="Gandhari Unicode" w:cstheme="majorBidi"/>
      <w:iCs/>
      <w:color w:val="auto"/>
      <w:spacing w:val="-6"/>
      <w:sz w:val="21"/>
      <w:szCs w:val="21"/>
      <w:lang w:bidi="en-US"/>
    </w:rPr>
  </w:style>
  <w:style w:type="character" w:customStyle="1" w:styleId="citCar">
    <w:name w:val="cit. Car"/>
    <w:basedOn w:val="CitationCar"/>
    <w:link w:val="cit"/>
    <w:rsid w:val="00416973"/>
    <w:rPr>
      <w:rFonts w:ascii="Gandhari Unicode" w:eastAsia="Calibri" w:hAnsi="Gandhari Unicode" w:cstheme="majorBidi"/>
      <w:iCs/>
      <w:color w:val="000000" w:themeColor="text1"/>
      <w:spacing w:val="-6"/>
      <w:w w:val="105"/>
      <w:sz w:val="21"/>
      <w:szCs w:val="21"/>
      <w:lang w:val="fr-FR" w:bidi="en-US"/>
    </w:rPr>
  </w:style>
  <w:style w:type="paragraph" w:customStyle="1" w:styleId="Annexesfranais">
    <w:name w:val="Annexes français"/>
    <w:basedOn w:val="Notedebasdepage"/>
    <w:next w:val="Normal"/>
    <w:autoRedefine/>
    <w:qFormat/>
    <w:rsid w:val="00DA4978"/>
    <w:pPr>
      <w:spacing w:after="120" w:line="276" w:lineRule="auto"/>
      <w:ind w:firstLine="0"/>
      <w:contextualSpacing w:val="0"/>
    </w:pPr>
    <w:rPr>
      <w:rFonts w:ascii="Gandhari Unicode" w:hAnsi="Gandhari Unicode" w:cstheme="majorBidi"/>
      <w:spacing w:val="-6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717E"/>
    <w:pPr>
      <w:adjustRightInd/>
      <w:ind w:left="720" w:firstLine="68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Mansour</dc:creator>
  <cp:keywords/>
  <dc:description/>
  <cp:lastModifiedBy>Mohamed Ben Mansour</cp:lastModifiedBy>
  <cp:revision>1</cp:revision>
  <dcterms:created xsi:type="dcterms:W3CDTF">2021-10-07T13:47:00Z</dcterms:created>
  <dcterms:modified xsi:type="dcterms:W3CDTF">2021-10-07T13:49:00Z</dcterms:modified>
</cp:coreProperties>
</file>