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B975" w14:textId="621EA96C" w:rsidR="001A37FD" w:rsidRPr="00286B22" w:rsidRDefault="001A37FD" w:rsidP="00EF4833">
      <w:pPr>
        <w:spacing w:before="240"/>
        <w:jc w:val="center"/>
        <w:rPr>
          <w:sz w:val="28"/>
          <w:lang w:val="en-US"/>
        </w:rPr>
      </w:pPr>
      <w:bookmarkStart w:id="0" w:name="_GoBack"/>
      <w:bookmarkEnd w:id="0"/>
      <w:r w:rsidRPr="00286B22">
        <w:rPr>
          <w:b/>
          <w:bCs/>
          <w:i/>
          <w:iCs/>
          <w:sz w:val="28"/>
          <w:lang w:val="en-US"/>
        </w:rPr>
        <w:t>BIOSANTEXC</w:t>
      </w:r>
      <w:r w:rsidR="00BD5B2D" w:rsidRPr="00286B22">
        <w:rPr>
          <w:rStyle w:val="Appelnotedebasdep"/>
          <w:b/>
          <w:bCs/>
          <w:i/>
          <w:iCs/>
          <w:sz w:val="28"/>
          <w:lang w:val="en-US"/>
        </w:rPr>
        <w:footnoteReference w:id="1"/>
      </w:r>
      <w:r w:rsidRPr="00286B22">
        <w:rPr>
          <w:b/>
          <w:bCs/>
          <w:i/>
          <w:iCs/>
          <w:sz w:val="28"/>
          <w:lang w:val="en-US"/>
        </w:rPr>
        <w:t xml:space="preserve"> Indo-French Campus for life </w:t>
      </w:r>
      <w:r w:rsidR="001E26D5">
        <w:rPr>
          <w:b/>
          <w:bCs/>
          <w:i/>
          <w:iCs/>
          <w:sz w:val="28"/>
          <w:lang w:val="en-US"/>
        </w:rPr>
        <w:t>s</w:t>
      </w:r>
      <w:r w:rsidRPr="00286B22">
        <w:rPr>
          <w:b/>
          <w:bCs/>
          <w:i/>
          <w:iCs/>
          <w:sz w:val="28"/>
          <w:lang w:val="en-US"/>
        </w:rPr>
        <w:t>ciences</w:t>
      </w:r>
      <w:r w:rsidR="001E26D5">
        <w:rPr>
          <w:b/>
          <w:bCs/>
          <w:i/>
          <w:iCs/>
          <w:sz w:val="28"/>
          <w:lang w:val="en-US"/>
        </w:rPr>
        <w:t xml:space="preserve"> and health</w:t>
      </w:r>
      <w:r w:rsidRPr="00286B22">
        <w:rPr>
          <w:sz w:val="28"/>
          <w:lang w:val="en-US"/>
        </w:rPr>
        <w:t xml:space="preserve"> </w:t>
      </w:r>
    </w:p>
    <w:p w14:paraId="6A3CE7F8" w14:textId="77777777" w:rsidR="00807C10" w:rsidRDefault="00807C10" w:rsidP="00E856EE">
      <w:pPr>
        <w:jc w:val="center"/>
        <w:rPr>
          <w:lang w:val="en-US"/>
        </w:rPr>
      </w:pPr>
    </w:p>
    <w:p w14:paraId="6870EAD1" w14:textId="078C7D77" w:rsidR="006645B5" w:rsidRPr="00286B22" w:rsidRDefault="00046755" w:rsidP="00E856EE">
      <w:pPr>
        <w:jc w:val="center"/>
        <w:rPr>
          <w:b/>
          <w:bCs/>
          <w:color w:val="FF0000"/>
          <w:sz w:val="28"/>
          <w:lang w:val="en-US"/>
        </w:rPr>
      </w:pPr>
      <w:r>
        <w:rPr>
          <w:b/>
          <w:bCs/>
          <w:color w:val="FF0000"/>
          <w:sz w:val="28"/>
          <w:lang w:val="en-US"/>
        </w:rPr>
        <w:t>PhD</w:t>
      </w:r>
      <w:r w:rsidR="00807C10" w:rsidRPr="00286B22">
        <w:rPr>
          <w:b/>
          <w:bCs/>
          <w:color w:val="FF0000"/>
          <w:sz w:val="28"/>
          <w:lang w:val="en-US"/>
        </w:rPr>
        <w:t xml:space="preserve"> </w:t>
      </w:r>
      <w:r w:rsidR="00E856EE" w:rsidRPr="00286B22">
        <w:rPr>
          <w:b/>
          <w:bCs/>
          <w:color w:val="FF0000"/>
          <w:sz w:val="28"/>
          <w:lang w:val="en-US"/>
        </w:rPr>
        <w:t>Mobility Program</w:t>
      </w:r>
      <w:r w:rsidR="006645B5" w:rsidRPr="00286B22">
        <w:rPr>
          <w:b/>
          <w:bCs/>
          <w:color w:val="FF0000"/>
          <w:sz w:val="28"/>
          <w:lang w:val="en-US"/>
        </w:rPr>
        <w:t xml:space="preserve"> </w:t>
      </w:r>
      <w:r w:rsidR="00D6520D">
        <w:rPr>
          <w:b/>
          <w:bCs/>
          <w:color w:val="FF0000"/>
          <w:sz w:val="28"/>
          <w:lang w:val="en-US"/>
        </w:rPr>
        <w:t>2025</w:t>
      </w:r>
    </w:p>
    <w:p w14:paraId="5A736AB9" w14:textId="738FA319" w:rsidR="00E856EE" w:rsidRPr="00EF4833" w:rsidRDefault="000F4B59" w:rsidP="00E856EE">
      <w:pPr>
        <w:jc w:val="center"/>
        <w:rPr>
          <w:b/>
          <w:bCs/>
          <w:color w:val="FF0000"/>
          <w:sz w:val="40"/>
          <w:szCs w:val="28"/>
          <w:lang w:val="en-US"/>
        </w:rPr>
      </w:pPr>
      <w:r w:rsidRPr="00896A3F">
        <w:rPr>
          <w:b/>
          <w:bCs/>
          <w:color w:val="FF0000"/>
          <w:sz w:val="36"/>
          <w:lang w:val="en-US"/>
        </w:rPr>
        <w:t xml:space="preserve"> </w:t>
      </w:r>
    </w:p>
    <w:p w14:paraId="04AB250E" w14:textId="6819FA45" w:rsidR="000F4B59" w:rsidRDefault="000F0EBB" w:rsidP="00E856EE">
      <w:pPr>
        <w:jc w:val="both"/>
        <w:rPr>
          <w:b/>
          <w:bCs/>
          <w:lang w:val="en-US"/>
        </w:rPr>
      </w:pPr>
      <w:r>
        <w:rPr>
          <w:lang w:val="en-US"/>
        </w:rPr>
        <w:t>The BIOSANTEXC</w:t>
      </w:r>
      <w:r w:rsidR="001E26D5">
        <w:rPr>
          <w:lang w:val="en-US"/>
        </w:rPr>
        <w:t xml:space="preserve"> project</w:t>
      </w:r>
      <w:r w:rsidR="00EB7CD7">
        <w:rPr>
          <w:lang w:val="en-US"/>
        </w:rPr>
        <w:t xml:space="preserve"> (BSX)</w:t>
      </w:r>
      <w:r>
        <w:rPr>
          <w:lang w:val="en-US"/>
        </w:rPr>
        <w:t xml:space="preserve"> </w:t>
      </w:r>
      <w:r w:rsidR="00EC021A">
        <w:rPr>
          <w:lang w:val="en-US"/>
        </w:rPr>
        <w:t>is launching a call for applications</w:t>
      </w:r>
      <w:r w:rsidR="00046755">
        <w:rPr>
          <w:lang w:val="en-US"/>
        </w:rPr>
        <w:t xml:space="preserve"> for Ph</w:t>
      </w:r>
      <w:r w:rsidR="00634AE4">
        <w:rPr>
          <w:lang w:val="en-US"/>
        </w:rPr>
        <w:t>D</w:t>
      </w:r>
      <w:r w:rsidR="00046755">
        <w:rPr>
          <w:lang w:val="en-US"/>
        </w:rPr>
        <w:t xml:space="preserve"> mobility</w:t>
      </w:r>
      <w:r w:rsidR="00EC021A">
        <w:rPr>
          <w:lang w:val="en-US"/>
        </w:rPr>
        <w:t xml:space="preserve"> </w:t>
      </w:r>
      <w:r w:rsidR="00AE3E2B">
        <w:rPr>
          <w:lang w:val="en-US"/>
        </w:rPr>
        <w:t>in France</w:t>
      </w:r>
      <w:r w:rsidR="00EC021A">
        <w:rPr>
          <w:lang w:val="en-US"/>
        </w:rPr>
        <w:t xml:space="preserve"> </w:t>
      </w:r>
      <w:r w:rsidR="00EC021A" w:rsidRPr="00EC021A">
        <w:rPr>
          <w:lang w:val="en-US"/>
        </w:rPr>
        <w:t xml:space="preserve">to enable </w:t>
      </w:r>
      <w:r w:rsidR="00EC021A">
        <w:rPr>
          <w:lang w:val="en-US"/>
        </w:rPr>
        <w:t>PhD students</w:t>
      </w:r>
      <w:r w:rsidR="00EC021A" w:rsidRPr="00EC021A">
        <w:rPr>
          <w:lang w:val="en-US"/>
        </w:rPr>
        <w:t xml:space="preserve"> to build or strengthen links with research teams, opening up interesting prospects and opportunities for further collaboration throughout </w:t>
      </w:r>
      <w:r w:rsidR="00EC021A">
        <w:rPr>
          <w:lang w:val="en-US"/>
        </w:rPr>
        <w:t>their</w:t>
      </w:r>
      <w:r w:rsidR="00EC021A" w:rsidRPr="00EC021A">
        <w:rPr>
          <w:lang w:val="en-US"/>
        </w:rPr>
        <w:t xml:space="preserve"> career.</w:t>
      </w:r>
    </w:p>
    <w:p w14:paraId="2A28AF8D" w14:textId="77777777" w:rsidR="009D049D" w:rsidRDefault="009D049D" w:rsidP="00E856EE">
      <w:pPr>
        <w:jc w:val="both"/>
        <w:rPr>
          <w:b/>
          <w:bCs/>
          <w:lang w:val="en-US"/>
        </w:rPr>
      </w:pPr>
    </w:p>
    <w:p w14:paraId="0864CE34" w14:textId="1E4744DC" w:rsidR="00867271" w:rsidRDefault="00867271" w:rsidP="00F57759">
      <w:pPr>
        <w:jc w:val="both"/>
        <w:rPr>
          <w:lang w:val="en-US"/>
        </w:rPr>
      </w:pPr>
    </w:p>
    <w:p w14:paraId="0D17820A" w14:textId="12BCAA48" w:rsidR="00807C10" w:rsidRDefault="004669CC" w:rsidP="00807C10">
      <w:pPr>
        <w:jc w:val="both"/>
        <w:rPr>
          <w:lang w:val="en-US"/>
        </w:rPr>
      </w:pPr>
      <w:r>
        <w:rPr>
          <w:i/>
          <w:iCs/>
          <w:lang w:val="en-US"/>
        </w:rPr>
        <w:t>Eligibility:</w:t>
      </w:r>
    </w:p>
    <w:p w14:paraId="31916FCF" w14:textId="55CE20FB" w:rsidR="0072419B" w:rsidRPr="0072419B" w:rsidRDefault="0072419B" w:rsidP="004D00C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72419B">
        <w:rPr>
          <w:lang w:val="en-US"/>
        </w:rPr>
        <w:t xml:space="preserve">Open to Indian PhD students </w:t>
      </w:r>
      <w:r w:rsidR="00AE3E2B">
        <w:rPr>
          <w:lang w:val="en-US"/>
        </w:rPr>
        <w:t>enrolled at an institution involved in BIOSANTEXC</w:t>
      </w:r>
    </w:p>
    <w:p w14:paraId="27063660" w14:textId="130412C9" w:rsidR="004669CC" w:rsidRDefault="004669CC" w:rsidP="000F0EBB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6921D3">
        <w:rPr>
          <w:lang w:val="en-US"/>
        </w:rPr>
        <w:t>Disciplinary Fields: Life Sciences, Health, interdisciplinary projects related to life sciences including human and social sciences.</w:t>
      </w:r>
    </w:p>
    <w:p w14:paraId="1E516231" w14:textId="093F212E" w:rsidR="00FF3E3F" w:rsidRPr="006921D3" w:rsidRDefault="00FF3E3F" w:rsidP="000F0EBB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Priority given to PhD students already involved in a joint </w:t>
      </w:r>
      <w:r w:rsidR="00FB5187">
        <w:rPr>
          <w:lang w:val="en-US"/>
        </w:rPr>
        <w:t xml:space="preserve">BSX </w:t>
      </w:r>
      <w:r>
        <w:rPr>
          <w:lang w:val="en-US"/>
        </w:rPr>
        <w:t>collaboration</w:t>
      </w:r>
      <w:r w:rsidR="00FB5187">
        <w:rPr>
          <w:lang w:val="en-US"/>
        </w:rPr>
        <w:t>/project</w:t>
      </w:r>
      <w:r>
        <w:rPr>
          <w:lang w:val="en-US"/>
        </w:rPr>
        <w:t xml:space="preserve"> involving PIs from </w:t>
      </w:r>
      <w:r w:rsidR="00FB5187">
        <w:rPr>
          <w:lang w:val="en-US"/>
        </w:rPr>
        <w:t>France and India</w:t>
      </w:r>
    </w:p>
    <w:p w14:paraId="1861528F" w14:textId="68A8F311" w:rsidR="004669CC" w:rsidRPr="00EF4833" w:rsidRDefault="004669CC" w:rsidP="00807C10">
      <w:pPr>
        <w:jc w:val="both"/>
        <w:rPr>
          <w:i/>
          <w:iCs/>
          <w:sz w:val="28"/>
          <w:szCs w:val="28"/>
          <w:lang w:val="en-US"/>
        </w:rPr>
      </w:pPr>
    </w:p>
    <w:p w14:paraId="3481B914" w14:textId="4405A982" w:rsidR="004669CC" w:rsidRPr="004669CC" w:rsidRDefault="007D196C" w:rsidP="00807C10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Financial c</w:t>
      </w:r>
      <w:r w:rsidR="00BD6CF8">
        <w:rPr>
          <w:i/>
          <w:iCs/>
          <w:lang w:val="en-US"/>
        </w:rPr>
        <w:t>onditions</w:t>
      </w:r>
      <w:r w:rsidR="004669CC" w:rsidRPr="004669CC">
        <w:rPr>
          <w:i/>
          <w:iCs/>
          <w:lang w:val="en-US"/>
        </w:rPr>
        <w:t>:</w:t>
      </w:r>
    </w:p>
    <w:p w14:paraId="4B8F48B2" w14:textId="0B6D7CB1" w:rsidR="00090A62" w:rsidRDefault="00090A62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090A62">
        <w:rPr>
          <w:lang w:val="en-US"/>
        </w:rPr>
        <w:t>The program supports mobility over a period of 1 to 3 months</w:t>
      </w:r>
    </w:p>
    <w:p w14:paraId="02553AC4" w14:textId="75CA5FA3" w:rsidR="00083449" w:rsidRDefault="00083449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mobility must be </w:t>
      </w:r>
      <w:r w:rsidR="001E26D5">
        <w:rPr>
          <w:lang w:val="en-US"/>
        </w:rPr>
        <w:t>completed by</w:t>
      </w:r>
      <w:r w:rsidR="001E32C1" w:rsidRPr="001E32C1">
        <w:rPr>
          <w:lang w:val="en-US"/>
        </w:rPr>
        <w:t xml:space="preserve"> October</w:t>
      </w:r>
      <w:r w:rsidR="001E32C1">
        <w:rPr>
          <w:lang w:val="en-US"/>
        </w:rPr>
        <w:t xml:space="preserve"> 2025</w:t>
      </w:r>
    </w:p>
    <w:p w14:paraId="72204D8E" w14:textId="433A2DD3" w:rsidR="0072419B" w:rsidRDefault="00B84EB0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It includes </w:t>
      </w:r>
      <w:r w:rsidR="00807C10">
        <w:rPr>
          <w:lang w:val="en-US"/>
        </w:rPr>
        <w:t xml:space="preserve">travel </w:t>
      </w:r>
      <w:r w:rsidR="001E26D5">
        <w:rPr>
          <w:lang w:val="en-US"/>
        </w:rPr>
        <w:t xml:space="preserve">(return airfare India </w:t>
      </w:r>
      <w:r w:rsidR="001E26D5">
        <w:rPr>
          <w:rFonts w:cstheme="minorHAnsi"/>
          <w:lang w:val="en-US"/>
        </w:rPr>
        <w:t xml:space="preserve">↔ </w:t>
      </w:r>
      <w:r w:rsidR="001E26D5">
        <w:rPr>
          <w:lang w:val="en-US"/>
        </w:rPr>
        <w:t>France, to an extent of 800 euros maximum)</w:t>
      </w:r>
    </w:p>
    <w:p w14:paraId="1192B280" w14:textId="6FEF8D09" w:rsidR="00153686" w:rsidRDefault="008B0B5D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8B0B5D">
        <w:rPr>
          <w:lang w:val="en-US"/>
        </w:rPr>
        <w:t xml:space="preserve">A </w:t>
      </w:r>
      <w:r w:rsidR="00634AE4">
        <w:rPr>
          <w:lang w:val="en-US"/>
        </w:rPr>
        <w:t xml:space="preserve">monthly grant of </w:t>
      </w:r>
      <w:r w:rsidRPr="008B0B5D">
        <w:rPr>
          <w:lang w:val="en-US"/>
        </w:rPr>
        <w:t>1</w:t>
      </w:r>
      <w:r w:rsidR="000F7AA6">
        <w:rPr>
          <w:lang w:val="en-US"/>
        </w:rPr>
        <w:t xml:space="preserve"> </w:t>
      </w:r>
      <w:r w:rsidRPr="008B0B5D">
        <w:rPr>
          <w:lang w:val="en-US"/>
        </w:rPr>
        <w:t>500</w:t>
      </w:r>
      <w:r w:rsidR="000F7AA6">
        <w:rPr>
          <w:lang w:val="en-US"/>
        </w:rPr>
        <w:t xml:space="preserve"> euros</w:t>
      </w:r>
      <w:r w:rsidRPr="008B0B5D">
        <w:rPr>
          <w:lang w:val="en-US"/>
        </w:rPr>
        <w:t xml:space="preserve"> </w:t>
      </w:r>
    </w:p>
    <w:p w14:paraId="05CF7721" w14:textId="77777777" w:rsidR="00F57759" w:rsidRPr="00EF4833" w:rsidRDefault="00F57759" w:rsidP="00E856EE">
      <w:pPr>
        <w:jc w:val="both"/>
        <w:rPr>
          <w:sz w:val="28"/>
          <w:szCs w:val="28"/>
          <w:lang w:val="en-US"/>
        </w:rPr>
      </w:pPr>
    </w:p>
    <w:p w14:paraId="7E9869FA" w14:textId="25A1642C" w:rsidR="00CB5F88" w:rsidRPr="008E3CD3" w:rsidRDefault="008E3CD3" w:rsidP="00E856EE">
      <w:pPr>
        <w:jc w:val="both"/>
        <w:rPr>
          <w:i/>
          <w:iCs/>
          <w:lang w:val="en-US"/>
        </w:rPr>
      </w:pPr>
      <w:r w:rsidRPr="008E3CD3">
        <w:rPr>
          <w:i/>
          <w:iCs/>
          <w:lang w:val="en-US"/>
        </w:rPr>
        <w:t>Evaluation Criteria:</w:t>
      </w:r>
    </w:p>
    <w:p w14:paraId="4F711476" w14:textId="6F045D17" w:rsidR="00246337" w:rsidRPr="00246337" w:rsidRDefault="00246337" w:rsidP="00046755">
      <w:pPr>
        <w:pStyle w:val="Paragraphedeliste"/>
        <w:numPr>
          <w:ilvl w:val="0"/>
          <w:numId w:val="1"/>
        </w:numPr>
        <w:rPr>
          <w:lang w:val="en-US"/>
        </w:rPr>
      </w:pPr>
      <w:r w:rsidRPr="00246337">
        <w:rPr>
          <w:lang w:val="en-US"/>
        </w:rPr>
        <w:t xml:space="preserve">Consistency between the </w:t>
      </w:r>
      <w:r w:rsidR="00EF4833">
        <w:rPr>
          <w:lang w:val="en-US"/>
        </w:rPr>
        <w:t>foreseen</w:t>
      </w:r>
      <w:r w:rsidR="00FF3E3F">
        <w:rPr>
          <w:lang w:val="en-US"/>
        </w:rPr>
        <w:t xml:space="preserve"> mobility</w:t>
      </w:r>
      <w:r w:rsidR="00EF4833">
        <w:rPr>
          <w:lang w:val="en-US"/>
        </w:rPr>
        <w:t xml:space="preserve"> </w:t>
      </w:r>
      <w:r w:rsidRPr="00246337">
        <w:rPr>
          <w:lang w:val="en-US"/>
        </w:rPr>
        <w:t>and the applicant's doctoral curriculum</w:t>
      </w:r>
    </w:p>
    <w:p w14:paraId="68C71F09" w14:textId="77777777" w:rsidR="001E26D5" w:rsidRDefault="001E26D5" w:rsidP="001E26D5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Relevance of the project, in line with BIOSANTEXC objectives </w:t>
      </w:r>
    </w:p>
    <w:p w14:paraId="288B337E" w14:textId="765AA6F8" w:rsidR="00246337" w:rsidRPr="005E25FD" w:rsidRDefault="008E3CD3" w:rsidP="005E25F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E25FD">
        <w:rPr>
          <w:lang w:val="en-US"/>
        </w:rPr>
        <w:t xml:space="preserve">Potential to develop the activities and visibility of the </w:t>
      </w:r>
      <w:r w:rsidR="00EB7CD7" w:rsidRPr="005E25FD">
        <w:rPr>
          <w:lang w:val="en-US"/>
        </w:rPr>
        <w:t xml:space="preserve">BSX </w:t>
      </w:r>
      <w:r w:rsidRPr="005E25FD">
        <w:rPr>
          <w:lang w:val="en-US"/>
        </w:rPr>
        <w:t>network</w:t>
      </w:r>
    </w:p>
    <w:p w14:paraId="4DB5930F" w14:textId="1247E022" w:rsidR="00EB7CD7" w:rsidRDefault="00EB7CD7" w:rsidP="000F0EBB">
      <w:pPr>
        <w:jc w:val="both"/>
        <w:rPr>
          <w:lang w:val="en-US"/>
        </w:rPr>
      </w:pPr>
    </w:p>
    <w:p w14:paraId="6A6E3604" w14:textId="77777777" w:rsidR="00FF3E3F" w:rsidRDefault="00FF3E3F" w:rsidP="000F0EBB">
      <w:pPr>
        <w:jc w:val="both"/>
        <w:rPr>
          <w:lang w:val="en-US"/>
        </w:rPr>
      </w:pPr>
    </w:p>
    <w:p w14:paraId="33E84535" w14:textId="77777777" w:rsidR="00190541" w:rsidRPr="00190541" w:rsidRDefault="00190541" w:rsidP="000F0EBB">
      <w:pPr>
        <w:jc w:val="both"/>
        <w:rPr>
          <w:sz w:val="14"/>
          <w:szCs w:val="14"/>
          <w:lang w:val="en-US"/>
        </w:rPr>
      </w:pPr>
    </w:p>
    <w:p w14:paraId="7F8CBCBA" w14:textId="5AF1DF97" w:rsidR="00AE3E2B" w:rsidRPr="00083449" w:rsidRDefault="001934F4" w:rsidP="00AE3E2B">
      <w:pPr>
        <w:jc w:val="center"/>
        <w:rPr>
          <w:b/>
          <w:bCs/>
          <w:color w:val="4472C4" w:themeColor="accent1"/>
          <w:sz w:val="26"/>
          <w:szCs w:val="26"/>
          <w:u w:val="single"/>
          <w:lang w:val="en-US"/>
        </w:rPr>
      </w:pPr>
      <w:r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Please send us </w:t>
      </w:r>
      <w:r w:rsidR="00867271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>your application form</w:t>
      </w:r>
      <w:r w:rsidR="00AE3E2B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at </w:t>
      </w:r>
      <w:r w:rsidR="00AE3E2B" w:rsidRPr="00083449">
        <w:rPr>
          <w:color w:val="4472C4" w:themeColor="accent1"/>
          <w:u w:val="single"/>
          <w:lang w:val="en-US"/>
        </w:rPr>
        <w:t>biosantexc@ens-lyon.fr</w:t>
      </w:r>
    </w:p>
    <w:p w14:paraId="04886C97" w14:textId="3191EA53" w:rsidR="00AE3E2B" w:rsidRPr="00083449" w:rsidRDefault="001934F4" w:rsidP="001934F4">
      <w:pPr>
        <w:jc w:val="center"/>
        <w:rPr>
          <w:b/>
          <w:bCs/>
          <w:color w:val="4472C4" w:themeColor="accent1"/>
          <w:sz w:val="26"/>
          <w:szCs w:val="26"/>
          <w:u w:val="single"/>
          <w:lang w:val="en-US"/>
        </w:rPr>
      </w:pPr>
      <w:r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by </w:t>
      </w:r>
      <w:r w:rsidR="00C23581">
        <w:rPr>
          <w:b/>
          <w:bCs/>
          <w:color w:val="4472C4" w:themeColor="accent1"/>
          <w:sz w:val="26"/>
          <w:szCs w:val="26"/>
          <w:u w:val="single"/>
          <w:lang w:val="en-US"/>
        </w:rPr>
        <w:t>22</w:t>
      </w:r>
      <w:r w:rsidR="00DC45E3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January</w:t>
      </w:r>
      <w:r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2</w:t>
      </w:r>
      <w:r w:rsidR="00867271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>02</w:t>
      </w:r>
      <w:r w:rsidR="00DC45E3">
        <w:rPr>
          <w:b/>
          <w:bCs/>
          <w:color w:val="4472C4" w:themeColor="accent1"/>
          <w:sz w:val="26"/>
          <w:szCs w:val="26"/>
          <w:u w:val="single"/>
          <w:lang w:val="en-US"/>
        </w:rPr>
        <w:t>5</w:t>
      </w:r>
      <w:r w:rsidR="00AE3E2B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</w:p>
    <w:p w14:paraId="357A84C7" w14:textId="38449AE3" w:rsidR="001934F4" w:rsidRDefault="001934F4" w:rsidP="000F0EBB">
      <w:pPr>
        <w:jc w:val="both"/>
        <w:rPr>
          <w:lang w:val="en-US"/>
        </w:rPr>
      </w:pPr>
    </w:p>
    <w:p w14:paraId="7EF1D5F2" w14:textId="77777777" w:rsidR="001934F4" w:rsidRDefault="001934F4" w:rsidP="001934F4">
      <w:pPr>
        <w:rPr>
          <w:lang w:val="en-US"/>
        </w:rPr>
      </w:pPr>
    </w:p>
    <w:p w14:paraId="2DB5F056" w14:textId="77777777" w:rsidR="00857212" w:rsidRDefault="006921D3" w:rsidP="001934F4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 </w:t>
      </w:r>
    </w:p>
    <w:p w14:paraId="0B7870B1" w14:textId="77777777" w:rsidR="00857212" w:rsidRDefault="00857212" w:rsidP="001934F4">
      <w:pPr>
        <w:rPr>
          <w:b/>
          <w:bCs/>
          <w:color w:val="FF0000"/>
          <w:lang w:val="en-US"/>
        </w:rPr>
      </w:pPr>
    </w:p>
    <w:p w14:paraId="48E95467" w14:textId="77777777" w:rsidR="00857212" w:rsidRDefault="00857212" w:rsidP="001934F4">
      <w:pPr>
        <w:rPr>
          <w:b/>
          <w:bCs/>
          <w:color w:val="FF0000"/>
          <w:lang w:val="en-US"/>
        </w:rPr>
      </w:pPr>
    </w:p>
    <w:p w14:paraId="6B5BCD68" w14:textId="632BAA7A" w:rsidR="00EF4833" w:rsidRPr="00857212" w:rsidRDefault="00857212" w:rsidP="001934F4">
      <w:pPr>
        <w:rPr>
          <w:b/>
          <w:bCs/>
          <w:color w:val="FF0000"/>
          <w:sz w:val="20"/>
          <w:szCs w:val="20"/>
          <w:lang w:val="en-US"/>
        </w:rPr>
      </w:pPr>
      <w:r w:rsidRPr="00857212">
        <w:rPr>
          <w:i/>
          <w:iCs/>
          <w:color w:val="000000" w:themeColor="text1"/>
          <w:lang w:val="en-US"/>
        </w:rPr>
        <w:t>N.B</w:t>
      </w:r>
      <w:r w:rsidR="00C23581">
        <w:rPr>
          <w:i/>
          <w:iCs/>
          <w:color w:val="000000" w:themeColor="text1"/>
          <w:lang w:val="en-US"/>
        </w:rPr>
        <w:t>.</w:t>
      </w:r>
      <w:r w:rsidRPr="00857212">
        <w:rPr>
          <w:i/>
          <w:iCs/>
          <w:color w:val="000000" w:themeColor="text1"/>
          <w:lang w:val="en-US"/>
        </w:rPr>
        <w:t xml:space="preserve"> PhD students </w:t>
      </w:r>
      <w:r>
        <w:rPr>
          <w:i/>
          <w:iCs/>
          <w:color w:val="000000" w:themeColor="text1"/>
          <w:lang w:val="en-US"/>
        </w:rPr>
        <w:t xml:space="preserve">wishing to </w:t>
      </w:r>
      <w:r w:rsidRPr="00857212">
        <w:rPr>
          <w:i/>
          <w:iCs/>
          <w:color w:val="000000" w:themeColor="text1"/>
          <w:lang w:val="en-US"/>
        </w:rPr>
        <w:t>apply for mobility from France to India are encouraged to apply directly to the Raman-</w:t>
      </w:r>
      <w:proofErr w:type="spellStart"/>
      <w:r w:rsidRPr="00857212">
        <w:rPr>
          <w:i/>
          <w:iCs/>
          <w:color w:val="000000" w:themeColor="text1"/>
          <w:lang w:val="en-US"/>
        </w:rPr>
        <w:t>Charpak</w:t>
      </w:r>
      <w:proofErr w:type="spellEnd"/>
      <w:r w:rsidRPr="00857212">
        <w:rPr>
          <w:i/>
          <w:iCs/>
          <w:color w:val="000000" w:themeColor="text1"/>
          <w:lang w:val="en-US"/>
        </w:rPr>
        <w:t xml:space="preserve"> program</w:t>
      </w:r>
      <w:r>
        <w:rPr>
          <w:i/>
          <w:iCs/>
          <w:color w:val="000000" w:themeColor="text1"/>
          <w:lang w:val="en-US"/>
        </w:rPr>
        <w:t xml:space="preserve"> (</w:t>
      </w:r>
      <w:r w:rsidRPr="00857212">
        <w:rPr>
          <w:i/>
          <w:iCs/>
          <w:color w:val="000000" w:themeColor="text1"/>
          <w:lang w:val="en-US"/>
        </w:rPr>
        <w:t>https://www.inde.campusfrance.org/raman-charpak-fellowship</w:t>
      </w:r>
      <w:r>
        <w:rPr>
          <w:i/>
          <w:iCs/>
          <w:color w:val="000000" w:themeColor="text1"/>
          <w:lang w:val="en-US"/>
        </w:rPr>
        <w:t>)</w:t>
      </w:r>
      <w:r w:rsidR="00EF4833" w:rsidRPr="00857212">
        <w:rPr>
          <w:b/>
          <w:bCs/>
          <w:color w:val="FF0000"/>
          <w:sz w:val="20"/>
          <w:szCs w:val="20"/>
          <w:lang w:val="en-US"/>
        </w:rPr>
        <w:br w:type="page"/>
      </w:r>
    </w:p>
    <w:p w14:paraId="15F246AD" w14:textId="77777777" w:rsidR="00286B22" w:rsidRPr="00EF4833" w:rsidRDefault="00286B22" w:rsidP="001934F4">
      <w:pPr>
        <w:rPr>
          <w:b/>
          <w:bCs/>
          <w:color w:val="FF0000"/>
          <w:sz w:val="20"/>
          <w:szCs w:val="20"/>
          <w:lang w:val="en-US"/>
        </w:rPr>
      </w:pPr>
    </w:p>
    <w:p w14:paraId="3C189C38" w14:textId="1D3808A7" w:rsidR="00BD5B2D" w:rsidRPr="00BC2E5B" w:rsidRDefault="004D00C3" w:rsidP="003743C0">
      <w:pPr>
        <w:jc w:val="center"/>
        <w:rPr>
          <w:b/>
          <w:bCs/>
          <w:color w:val="FF0000"/>
          <w:sz w:val="28"/>
          <w:lang w:val="en-US"/>
        </w:rPr>
      </w:pPr>
      <w:r>
        <w:rPr>
          <w:b/>
          <w:bCs/>
          <w:color w:val="FF0000"/>
          <w:sz w:val="28"/>
          <w:lang w:val="en-US"/>
        </w:rPr>
        <w:t xml:space="preserve">PhD </w:t>
      </w:r>
      <w:r w:rsidR="00BD5B2D" w:rsidRPr="00BC2E5B">
        <w:rPr>
          <w:b/>
          <w:bCs/>
          <w:color w:val="FF0000"/>
          <w:sz w:val="28"/>
          <w:lang w:val="en-US"/>
        </w:rPr>
        <w:t>Mobility Program</w:t>
      </w:r>
      <w:r w:rsidR="006645B5" w:rsidRPr="00BC2E5B">
        <w:rPr>
          <w:b/>
          <w:bCs/>
          <w:color w:val="FF0000"/>
          <w:sz w:val="28"/>
          <w:lang w:val="en-US"/>
        </w:rPr>
        <w:t xml:space="preserve"> 202</w:t>
      </w:r>
      <w:r w:rsidR="00B836FB">
        <w:rPr>
          <w:b/>
          <w:bCs/>
          <w:color w:val="FF0000"/>
          <w:sz w:val="28"/>
          <w:lang w:val="en-US"/>
        </w:rPr>
        <w:t>5</w:t>
      </w:r>
    </w:p>
    <w:p w14:paraId="08AE0828" w14:textId="77777777" w:rsidR="00821228" w:rsidRDefault="00821228" w:rsidP="003743C0">
      <w:pPr>
        <w:jc w:val="center"/>
        <w:rPr>
          <w:b/>
          <w:bCs/>
          <w:color w:val="FF0000"/>
          <w:lang w:val="en-US"/>
        </w:rPr>
      </w:pPr>
    </w:p>
    <w:p w14:paraId="09FB05B2" w14:textId="41D7FD09" w:rsidR="003743C0" w:rsidRPr="00A7537D" w:rsidRDefault="00BD5B2D" w:rsidP="00AB048B">
      <w:pPr>
        <w:jc w:val="center"/>
        <w:rPr>
          <w:b/>
          <w:bCs/>
          <w:color w:val="000000" w:themeColor="text1"/>
          <w:lang w:val="en-US"/>
        </w:rPr>
      </w:pPr>
      <w:r w:rsidRPr="00A7537D">
        <w:rPr>
          <w:b/>
          <w:bCs/>
          <w:color w:val="000000" w:themeColor="text1"/>
          <w:lang w:val="en-US"/>
        </w:rPr>
        <w:t xml:space="preserve">APPLICATION FORM </w:t>
      </w:r>
      <w:r w:rsidR="003743C0" w:rsidRPr="00A7537D">
        <w:rPr>
          <w:b/>
          <w:bCs/>
          <w:color w:val="000000" w:themeColor="text1"/>
          <w:lang w:val="en-US"/>
        </w:rPr>
        <w:t>(</w:t>
      </w:r>
      <w:r w:rsidR="00FA47AE" w:rsidRPr="00A7537D">
        <w:rPr>
          <w:b/>
          <w:bCs/>
          <w:color w:val="000000" w:themeColor="text1"/>
          <w:lang w:val="en-US"/>
        </w:rPr>
        <w:t>3</w:t>
      </w:r>
      <w:r w:rsidR="003743C0" w:rsidRPr="00A7537D">
        <w:rPr>
          <w:b/>
          <w:bCs/>
          <w:color w:val="000000" w:themeColor="text1"/>
          <w:lang w:val="en-US"/>
        </w:rPr>
        <w:t xml:space="preserve"> pages maximum)</w:t>
      </w:r>
    </w:p>
    <w:p w14:paraId="24765844" w14:textId="35CDF822" w:rsidR="003743C0" w:rsidRPr="00A7537D" w:rsidRDefault="003743C0" w:rsidP="003743C0">
      <w:pPr>
        <w:jc w:val="center"/>
        <w:rPr>
          <w:b/>
          <w:bCs/>
          <w:color w:val="000000" w:themeColor="text1"/>
          <w:lang w:val="en-US"/>
        </w:rPr>
      </w:pPr>
    </w:p>
    <w:p w14:paraId="39B50C4A" w14:textId="77777777" w:rsidR="0095149A" w:rsidRPr="00A7537D" w:rsidRDefault="0095149A" w:rsidP="003743C0">
      <w:pPr>
        <w:jc w:val="center"/>
        <w:rPr>
          <w:b/>
          <w:bCs/>
          <w:color w:val="000000" w:themeColor="text1"/>
          <w:lang w:val="en-US"/>
        </w:rPr>
      </w:pPr>
    </w:p>
    <w:p w14:paraId="19F4DAEB" w14:textId="03F86CD6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LAST NAME:</w:t>
      </w:r>
    </w:p>
    <w:p w14:paraId="2AB5BACC" w14:textId="6C740184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FIRST NAME</w:t>
      </w:r>
      <w:r>
        <w:rPr>
          <w:b/>
          <w:bCs/>
          <w:color w:val="000000" w:themeColor="text1"/>
          <w:lang w:val="en-US"/>
        </w:rPr>
        <w:t>:</w:t>
      </w:r>
    </w:p>
    <w:p w14:paraId="3813D377" w14:textId="77777777" w:rsidR="00286B22" w:rsidRPr="008E3CD3" w:rsidRDefault="00286B22" w:rsidP="00286B22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EMAIL ADDRESS:</w:t>
      </w:r>
    </w:p>
    <w:p w14:paraId="28B4FE52" w14:textId="3F456474" w:rsidR="00BD5B2D" w:rsidRDefault="005E25FD" w:rsidP="00E856EE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HOME INSTITUTION/LABORATORY</w:t>
      </w:r>
      <w:r w:rsidR="00BD5B2D" w:rsidRPr="008E3CD3">
        <w:rPr>
          <w:b/>
          <w:bCs/>
          <w:color w:val="000000" w:themeColor="text1"/>
          <w:lang w:val="en-US"/>
        </w:rPr>
        <w:t>:</w:t>
      </w:r>
    </w:p>
    <w:p w14:paraId="54356078" w14:textId="6B40B1E4" w:rsidR="003743C0" w:rsidRDefault="003743C0" w:rsidP="00E856EE">
      <w:pPr>
        <w:jc w:val="both"/>
        <w:rPr>
          <w:b/>
          <w:bCs/>
          <w:color w:val="000000" w:themeColor="text1"/>
          <w:lang w:val="en-US"/>
        </w:rPr>
      </w:pPr>
    </w:p>
    <w:p w14:paraId="4475C5FB" w14:textId="77777777" w:rsidR="0095149A" w:rsidRPr="003743C0" w:rsidRDefault="0095149A" w:rsidP="00E856EE">
      <w:pPr>
        <w:jc w:val="both"/>
        <w:rPr>
          <w:b/>
          <w:bCs/>
          <w:color w:val="000000" w:themeColor="text1"/>
          <w:lang w:val="en-US"/>
        </w:rPr>
      </w:pPr>
    </w:p>
    <w:p w14:paraId="3704191E" w14:textId="2AC3331F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1: </w:t>
      </w:r>
      <w:r w:rsidR="00083449">
        <w:rPr>
          <w:b/>
          <w:bCs/>
          <w:color w:val="000000" w:themeColor="text1"/>
          <w:lang w:val="en-US"/>
        </w:rPr>
        <w:t>CANDIDATE PRESENTATION</w:t>
      </w:r>
    </w:p>
    <w:p w14:paraId="559B91CE" w14:textId="3DB696E5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0C7B6E5" w14:textId="0A4DB351" w:rsidR="003743C0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Short CV</w:t>
      </w:r>
      <w:r w:rsidR="003743C0">
        <w:rPr>
          <w:b/>
          <w:bCs/>
          <w:color w:val="000000" w:themeColor="text1"/>
          <w:lang w:val="en-US"/>
        </w:rPr>
        <w:t>:</w:t>
      </w:r>
    </w:p>
    <w:p w14:paraId="543B5A31" w14:textId="77777777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6917C87" w14:textId="3F02FA1B" w:rsidR="00083449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Year of doctoral study at the time of application: </w:t>
      </w:r>
    </w:p>
    <w:p w14:paraId="244BEBAF" w14:textId="77777777" w:rsidR="00083449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9829638" w14:textId="4F4A0F0D" w:rsidR="003743C0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Research domain /sub-d</w:t>
      </w:r>
      <w:r w:rsidR="00AB048B">
        <w:rPr>
          <w:b/>
          <w:bCs/>
          <w:color w:val="000000" w:themeColor="text1"/>
          <w:lang w:val="en-US"/>
        </w:rPr>
        <w:t>omain</w:t>
      </w:r>
      <w:r>
        <w:rPr>
          <w:b/>
          <w:bCs/>
          <w:color w:val="000000" w:themeColor="text1"/>
          <w:lang w:val="en-US"/>
        </w:rPr>
        <w:t>:</w:t>
      </w:r>
    </w:p>
    <w:p w14:paraId="67304900" w14:textId="426D78B1" w:rsidR="000F7AA6" w:rsidRDefault="000F7AA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7CBBE328" w14:textId="2FCB9207" w:rsidR="000F7AA6" w:rsidRDefault="000F7AA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Summary of research activities:</w:t>
      </w:r>
    </w:p>
    <w:p w14:paraId="44128501" w14:textId="158559AC" w:rsidR="00083449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37CDDAF3" w14:textId="5B4337C6" w:rsidR="00083449" w:rsidRDefault="00083449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Doctoral thesis topic: </w:t>
      </w:r>
    </w:p>
    <w:p w14:paraId="15B10030" w14:textId="59881E43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55FDCFDF" w14:textId="6379B60D" w:rsidR="000F7AA6" w:rsidRDefault="000F7AA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Primary thesis supervisor (n</w:t>
      </w:r>
      <w:r w:rsidRPr="000F7AA6">
        <w:rPr>
          <w:b/>
          <w:bCs/>
          <w:color w:val="000000" w:themeColor="text1"/>
          <w:lang w:val="en-US"/>
        </w:rPr>
        <w:t>ame/</w:t>
      </w:r>
      <w:r>
        <w:rPr>
          <w:b/>
          <w:bCs/>
          <w:color w:val="000000" w:themeColor="text1"/>
          <w:lang w:val="en-US"/>
        </w:rPr>
        <w:t>institution/</w:t>
      </w:r>
      <w:r w:rsidRPr="000F7AA6">
        <w:rPr>
          <w:b/>
          <w:bCs/>
          <w:color w:val="000000" w:themeColor="text1"/>
          <w:lang w:val="en-US"/>
        </w:rPr>
        <w:t>email</w:t>
      </w:r>
      <w:r>
        <w:rPr>
          <w:b/>
          <w:bCs/>
          <w:color w:val="000000" w:themeColor="text1"/>
          <w:lang w:val="en-US"/>
        </w:rPr>
        <w:t>):</w:t>
      </w:r>
    </w:p>
    <w:p w14:paraId="76CD4B68" w14:textId="77777777" w:rsidR="000F7AA6" w:rsidRDefault="000F7AA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52F24E6" w14:textId="77777777" w:rsidR="003743C0" w:rsidRP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45038E4" w14:textId="77777777" w:rsidR="003743C0" w:rsidRPr="00AB048B" w:rsidRDefault="003743C0" w:rsidP="00E856EE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E8E907C" w14:textId="0626B9DD" w:rsidR="00AB048B" w:rsidRDefault="00AB048B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F43F965" w14:textId="6DC395CB" w:rsidR="0095149A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2594B70C" w14:textId="77777777" w:rsidR="0095149A" w:rsidRPr="008E3CD3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35CF8445" w14:textId="5CCFF332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</w:t>
      </w:r>
      <w:r w:rsidR="000F7AA6">
        <w:rPr>
          <w:b/>
          <w:bCs/>
          <w:color w:val="000000" w:themeColor="text1"/>
          <w:lang w:val="en-US"/>
        </w:rPr>
        <w:t>2</w:t>
      </w:r>
      <w:r w:rsidRPr="003743C0">
        <w:rPr>
          <w:b/>
          <w:bCs/>
          <w:color w:val="000000" w:themeColor="text1"/>
          <w:lang w:val="en-US"/>
        </w:rPr>
        <w:t xml:space="preserve">: </w:t>
      </w:r>
      <w:r w:rsidR="006921D3">
        <w:rPr>
          <w:b/>
          <w:bCs/>
          <w:color w:val="000000" w:themeColor="text1"/>
          <w:lang w:val="en-US"/>
        </w:rPr>
        <w:t>TARGETED ENTIT</w:t>
      </w:r>
      <w:r w:rsidR="00083449">
        <w:rPr>
          <w:b/>
          <w:bCs/>
          <w:color w:val="000000" w:themeColor="text1"/>
          <w:lang w:val="en-US"/>
        </w:rPr>
        <w:t>Y</w:t>
      </w:r>
    </w:p>
    <w:p w14:paraId="7512299F" w14:textId="77777777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6636C6B" w14:textId="155CCF86" w:rsidR="000F7AA6" w:rsidRP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color w:val="FF0000"/>
          <w:lang w:val="en-US"/>
        </w:rPr>
      </w:pPr>
      <w:r w:rsidRPr="000F7AA6">
        <w:rPr>
          <w:b/>
          <w:bCs/>
          <w:color w:val="FF0000"/>
          <w:lang w:val="en-US"/>
        </w:rPr>
        <w:t>Please attach a formal invitation letter from the host institution.</w:t>
      </w:r>
    </w:p>
    <w:p w14:paraId="34C3F970" w14:textId="77777777" w:rsidR="00083449" w:rsidRDefault="0008344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1E381AD" w14:textId="77777777" w:rsidR="006A62DF" w:rsidRPr="000F7AA6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0F7AA6">
        <w:rPr>
          <w:b/>
          <w:bCs/>
          <w:color w:val="000000" w:themeColor="text1"/>
          <w:lang w:val="en-US"/>
        </w:rPr>
        <w:t>Approximate dates of stay / Expected duration:</w:t>
      </w:r>
    </w:p>
    <w:p w14:paraId="7A419AFB" w14:textId="77777777" w:rsidR="006A62DF" w:rsidRDefault="006A62DF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75FD0C6" w14:textId="3E9F2455" w:rsidR="00AB048B" w:rsidRPr="00083449" w:rsidRDefault="000F7AA6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US"/>
        </w:rPr>
        <w:t xml:space="preserve">Host institution and lab: </w:t>
      </w:r>
      <w:r w:rsidR="00083449">
        <w:rPr>
          <w:b/>
          <w:bCs/>
          <w:color w:val="000000" w:themeColor="text1"/>
          <w:lang w:val="en-US"/>
        </w:rPr>
        <w:t xml:space="preserve"> </w:t>
      </w:r>
    </w:p>
    <w:p w14:paraId="13A8965A" w14:textId="28C5E411" w:rsidR="003F32B9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55FC4B76" w14:textId="272FAC3D" w:rsidR="00083449" w:rsidRPr="000F7AA6" w:rsidRDefault="00083449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0F7AA6">
        <w:rPr>
          <w:b/>
          <w:bCs/>
          <w:color w:val="000000" w:themeColor="text1"/>
          <w:lang w:val="en-US"/>
        </w:rPr>
        <w:t>Proposed host Faculty</w:t>
      </w:r>
      <w:r w:rsidR="000F7AA6" w:rsidRPr="000F7AA6">
        <w:rPr>
          <w:b/>
          <w:bCs/>
          <w:color w:val="000000" w:themeColor="text1"/>
          <w:lang w:val="en-US"/>
        </w:rPr>
        <w:t xml:space="preserve"> (name and contact details): </w:t>
      </w:r>
    </w:p>
    <w:p w14:paraId="4AE7C3A9" w14:textId="1FF4F68B" w:rsidR="00083449" w:rsidRDefault="00083449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79082E61" w14:textId="244D2302" w:rsidR="00083449" w:rsidRPr="000F7AA6" w:rsidRDefault="000F7AA6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0F7AA6">
        <w:rPr>
          <w:b/>
          <w:bCs/>
          <w:color w:val="000000" w:themeColor="text1"/>
          <w:lang w:val="en-US"/>
        </w:rPr>
        <w:t>P</w:t>
      </w:r>
      <w:r w:rsidR="00083449" w:rsidRPr="000F7AA6">
        <w:rPr>
          <w:b/>
          <w:bCs/>
          <w:color w:val="000000" w:themeColor="text1"/>
          <w:lang w:val="en-US"/>
        </w:rPr>
        <w:t xml:space="preserve">revious collaborations with the </w:t>
      </w:r>
      <w:r w:rsidRPr="000F7AA6">
        <w:rPr>
          <w:b/>
          <w:bCs/>
          <w:color w:val="000000" w:themeColor="text1"/>
          <w:lang w:val="en-US"/>
        </w:rPr>
        <w:t xml:space="preserve">host </w:t>
      </w:r>
      <w:r w:rsidR="00083449" w:rsidRPr="000F7AA6">
        <w:rPr>
          <w:b/>
          <w:bCs/>
          <w:color w:val="000000" w:themeColor="text1"/>
          <w:lang w:val="en-US"/>
        </w:rPr>
        <w:t xml:space="preserve">faculty or </w:t>
      </w:r>
      <w:r w:rsidRPr="000F7AA6">
        <w:rPr>
          <w:b/>
          <w:bCs/>
          <w:color w:val="000000" w:themeColor="text1"/>
          <w:lang w:val="en-US"/>
        </w:rPr>
        <w:t>lab:</w:t>
      </w:r>
    </w:p>
    <w:p w14:paraId="10FD97B1" w14:textId="77777777" w:rsidR="000F7AA6" w:rsidRPr="00083449" w:rsidRDefault="000F7AA6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35D94401" w14:textId="77777777" w:rsidR="00AB048B" w:rsidRPr="003743C0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20F289B" w14:textId="30B19AF5" w:rsidR="00BD5B2D" w:rsidRDefault="00BD5B2D" w:rsidP="00E856EE">
      <w:pPr>
        <w:jc w:val="both"/>
        <w:rPr>
          <w:lang w:val="en-US"/>
        </w:rPr>
      </w:pPr>
    </w:p>
    <w:p w14:paraId="1792CB91" w14:textId="77777777" w:rsidR="000F7AA6" w:rsidRPr="00AB048B" w:rsidRDefault="000F7AA6" w:rsidP="000F7AA6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59833AB" w14:textId="77777777" w:rsidR="000F7AA6" w:rsidRPr="003743C0" w:rsidRDefault="000F7AA6" w:rsidP="000F7AA6">
      <w:pPr>
        <w:jc w:val="both"/>
        <w:rPr>
          <w:b/>
          <w:bCs/>
          <w:color w:val="000000" w:themeColor="text1"/>
          <w:lang w:val="en-US"/>
        </w:rPr>
      </w:pPr>
    </w:p>
    <w:p w14:paraId="6B031796" w14:textId="1FC65227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lastRenderedPageBreak/>
        <w:t xml:space="preserve">SECTION </w:t>
      </w:r>
      <w:r>
        <w:rPr>
          <w:b/>
          <w:bCs/>
          <w:color w:val="000000" w:themeColor="text1"/>
          <w:lang w:val="en-US"/>
        </w:rPr>
        <w:t>3</w:t>
      </w:r>
      <w:r w:rsidRPr="003743C0">
        <w:rPr>
          <w:b/>
          <w:bCs/>
          <w:color w:val="000000" w:themeColor="text1"/>
          <w:lang w:val="en-US"/>
        </w:rPr>
        <w:t xml:space="preserve">: </w:t>
      </w:r>
      <w:r>
        <w:rPr>
          <w:b/>
          <w:bCs/>
          <w:color w:val="000000" w:themeColor="text1"/>
          <w:lang w:val="en-US"/>
        </w:rPr>
        <w:t>MOTIVATION</w:t>
      </w:r>
    </w:p>
    <w:p w14:paraId="70ACC80E" w14:textId="77777777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7F28718" w14:textId="2F9D6A24" w:rsidR="006A62DF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6A62DF">
        <w:rPr>
          <w:b/>
          <w:bCs/>
          <w:color w:val="000000" w:themeColor="text1"/>
          <w:lang w:val="en-US"/>
        </w:rPr>
        <w:t>Mobility objectives and content</w:t>
      </w:r>
      <w:r w:rsidR="000B7B4B">
        <w:rPr>
          <w:b/>
          <w:bCs/>
          <w:color w:val="000000" w:themeColor="text1"/>
          <w:lang w:val="en-US"/>
        </w:rPr>
        <w:t>:</w:t>
      </w:r>
    </w:p>
    <w:p w14:paraId="7E2E61A9" w14:textId="54657FAA" w:rsidR="006A62DF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A546E96" w14:textId="77777777" w:rsidR="006A62DF" w:rsidRPr="00745706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286B22">
        <w:rPr>
          <w:b/>
          <w:bCs/>
          <w:color w:val="000000" w:themeColor="text1"/>
          <w:lang w:val="en-US"/>
        </w:rPr>
        <w:t>Expected outcomes</w:t>
      </w:r>
      <w:r>
        <w:rPr>
          <w:b/>
          <w:bCs/>
          <w:color w:val="000000" w:themeColor="text1"/>
          <w:lang w:val="en-US"/>
        </w:rPr>
        <w:t>/impacts:</w:t>
      </w:r>
    </w:p>
    <w:p w14:paraId="09F21A95" w14:textId="77777777" w:rsidR="006A62DF" w:rsidRDefault="006A62DF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F83B6F3" w14:textId="49299B43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Pre-existing cooperation or connections with</w:t>
      </w:r>
      <w:r w:rsidR="006A62DF">
        <w:rPr>
          <w:b/>
          <w:bCs/>
          <w:color w:val="000000" w:themeColor="text1"/>
          <w:lang w:val="en-US"/>
        </w:rPr>
        <w:t xml:space="preserve"> other</w:t>
      </w:r>
      <w:r>
        <w:rPr>
          <w:b/>
          <w:bCs/>
          <w:color w:val="000000" w:themeColor="text1"/>
          <w:lang w:val="en-US"/>
        </w:rPr>
        <w:t xml:space="preserve"> Indian/French institutions (if any):</w:t>
      </w:r>
    </w:p>
    <w:p w14:paraId="461504CB" w14:textId="77777777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F65B611" w14:textId="77777777" w:rsidR="000F7AA6" w:rsidRPr="003743C0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C06673D" w14:textId="77777777" w:rsidR="000F7AA6" w:rsidRPr="003743C0" w:rsidRDefault="000F7AA6" w:rsidP="000F7AA6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28928205" w14:textId="77777777" w:rsidR="000F7AA6" w:rsidRPr="008E3CD3" w:rsidRDefault="000F7AA6" w:rsidP="00E856EE">
      <w:pPr>
        <w:jc w:val="both"/>
        <w:rPr>
          <w:lang w:val="en-US"/>
        </w:rPr>
      </w:pPr>
    </w:p>
    <w:sectPr w:rsidR="000F7AA6" w:rsidRPr="008E3CD3" w:rsidSect="00F6383E">
      <w:headerReference w:type="default" r:id="rId8"/>
      <w:endnotePr>
        <w:numFmt w:val="decimal"/>
      </w:endnotePr>
      <w:pgSz w:w="11906" w:h="16838"/>
      <w:pgMar w:top="1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9BE0" w14:textId="77777777" w:rsidR="00FE14D9" w:rsidRDefault="00FE14D9" w:rsidP="001A37FD">
      <w:r>
        <w:separator/>
      </w:r>
    </w:p>
  </w:endnote>
  <w:endnote w:type="continuationSeparator" w:id="0">
    <w:p w14:paraId="378FEC42" w14:textId="77777777" w:rsidR="00FE14D9" w:rsidRDefault="00FE14D9" w:rsidP="001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82D73" w14:textId="77777777" w:rsidR="00FE14D9" w:rsidRDefault="00FE14D9" w:rsidP="001A37FD">
      <w:r>
        <w:separator/>
      </w:r>
    </w:p>
  </w:footnote>
  <w:footnote w:type="continuationSeparator" w:id="0">
    <w:p w14:paraId="0B996DB8" w14:textId="77777777" w:rsidR="00FE14D9" w:rsidRDefault="00FE14D9" w:rsidP="001A37FD">
      <w:r>
        <w:continuationSeparator/>
      </w:r>
    </w:p>
  </w:footnote>
  <w:footnote w:id="1">
    <w:p w14:paraId="27A0CB6E" w14:textId="3259F3CA" w:rsidR="00BD5B2D" w:rsidRPr="00BD5B2D" w:rsidRDefault="001934F4" w:rsidP="00A82747">
      <w:pPr>
        <w:pStyle w:val="Notedebasdepage"/>
        <w:jc w:val="both"/>
        <w:rPr>
          <w:lang w:val="en-US"/>
        </w:rPr>
      </w:pPr>
      <w:r>
        <w:rPr>
          <w:lang w:val="en-US"/>
        </w:rPr>
        <w:t>BIOSANTEXC is a program</w:t>
      </w:r>
      <w:r w:rsidR="001E26D5">
        <w:rPr>
          <w:lang w:val="en-US"/>
        </w:rPr>
        <w:t xml:space="preserve"> co-</w:t>
      </w:r>
      <w:r>
        <w:rPr>
          <w:lang w:val="en-US"/>
        </w:rPr>
        <w:t>funded by the French Ministry of Foreign Affairs (</w:t>
      </w:r>
      <w:proofErr w:type="spellStart"/>
      <w:r>
        <w:rPr>
          <w:lang w:val="en-US"/>
        </w:rPr>
        <w:t>Ministère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l’Europe</w:t>
      </w:r>
      <w:proofErr w:type="spellEnd"/>
      <w:r>
        <w:rPr>
          <w:lang w:val="en-US"/>
        </w:rPr>
        <w:t xml:space="preserve"> et des Affaires </w:t>
      </w:r>
      <w:proofErr w:type="spellStart"/>
      <w:r>
        <w:rPr>
          <w:lang w:val="en-US"/>
        </w:rPr>
        <w:t>Etrangères</w:t>
      </w:r>
      <w:proofErr w:type="spellEnd"/>
      <w:r>
        <w:rPr>
          <w:lang w:val="en-US"/>
        </w:rPr>
        <w:t xml:space="preserve">). For more information: </w:t>
      </w:r>
      <w:hyperlink r:id="rId1" w:history="1">
        <w:r w:rsidR="00AE3E2B" w:rsidRPr="00E50C76">
          <w:rPr>
            <w:rStyle w:val="Lienhypertexte"/>
            <w:lang w:val="en-US"/>
          </w:rPr>
          <w:t>http://biosantexc.ens-lyon.fr/</w:t>
        </w:r>
      </w:hyperlink>
      <w:r w:rsidR="00AE3E2B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3692" w14:textId="151C1BD3" w:rsidR="00F6383E" w:rsidRPr="00286B22" w:rsidRDefault="00F6383E" w:rsidP="00F6383E">
    <w:pPr>
      <w:pStyle w:val="En-tte"/>
      <w:jc w:val="center"/>
      <w:rPr>
        <w:sz w:val="44"/>
      </w:rPr>
    </w:pPr>
    <w:r>
      <w:rPr>
        <w:noProof/>
        <w:lang w:eastAsia="fr-FR"/>
      </w:rPr>
      <w:drawing>
        <wp:inline distT="0" distB="0" distL="0" distR="0" wp14:anchorId="1AE4062B" wp14:editId="036DE479">
          <wp:extent cx="1582309" cy="55405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542" cy="58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F4E"/>
    <w:multiLevelType w:val="hybridMultilevel"/>
    <w:tmpl w:val="9DF4288E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366A"/>
    <w:multiLevelType w:val="multilevel"/>
    <w:tmpl w:val="912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D3F24"/>
    <w:multiLevelType w:val="hybridMultilevel"/>
    <w:tmpl w:val="268E7064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E"/>
    <w:rsid w:val="00036A23"/>
    <w:rsid w:val="00046755"/>
    <w:rsid w:val="00083449"/>
    <w:rsid w:val="00090A62"/>
    <w:rsid w:val="000B7B4B"/>
    <w:rsid w:val="000C687E"/>
    <w:rsid w:val="000E77C8"/>
    <w:rsid w:val="000F0EBB"/>
    <w:rsid w:val="000F4B59"/>
    <w:rsid w:val="000F7AA6"/>
    <w:rsid w:val="00102FF3"/>
    <w:rsid w:val="00141258"/>
    <w:rsid w:val="00142E38"/>
    <w:rsid w:val="00147A2D"/>
    <w:rsid w:val="00153686"/>
    <w:rsid w:val="00153C20"/>
    <w:rsid w:val="00160AA6"/>
    <w:rsid w:val="0017575F"/>
    <w:rsid w:val="00190541"/>
    <w:rsid w:val="001934F4"/>
    <w:rsid w:val="001A37FD"/>
    <w:rsid w:val="001C0112"/>
    <w:rsid w:val="001E26D5"/>
    <w:rsid w:val="001E32C1"/>
    <w:rsid w:val="001F6885"/>
    <w:rsid w:val="00227013"/>
    <w:rsid w:val="00246337"/>
    <w:rsid w:val="0027493F"/>
    <w:rsid w:val="00275B02"/>
    <w:rsid w:val="00286B22"/>
    <w:rsid w:val="00295801"/>
    <w:rsid w:val="002B71D7"/>
    <w:rsid w:val="00313058"/>
    <w:rsid w:val="00315238"/>
    <w:rsid w:val="00326C39"/>
    <w:rsid w:val="00367D3D"/>
    <w:rsid w:val="003743C0"/>
    <w:rsid w:val="0038137A"/>
    <w:rsid w:val="003D6C3A"/>
    <w:rsid w:val="003E4A21"/>
    <w:rsid w:val="003F32B9"/>
    <w:rsid w:val="003F49E8"/>
    <w:rsid w:val="004669CC"/>
    <w:rsid w:val="00480A43"/>
    <w:rsid w:val="004C5CF6"/>
    <w:rsid w:val="004D00C3"/>
    <w:rsid w:val="004F2D9B"/>
    <w:rsid w:val="00520D99"/>
    <w:rsid w:val="0053124C"/>
    <w:rsid w:val="005C2BAF"/>
    <w:rsid w:val="005D0837"/>
    <w:rsid w:val="005E25FD"/>
    <w:rsid w:val="006142C5"/>
    <w:rsid w:val="00620889"/>
    <w:rsid w:val="00634AE4"/>
    <w:rsid w:val="0066339B"/>
    <w:rsid w:val="006645B5"/>
    <w:rsid w:val="006921D3"/>
    <w:rsid w:val="006A62DF"/>
    <w:rsid w:val="006C3EC5"/>
    <w:rsid w:val="006C74E7"/>
    <w:rsid w:val="006D0C3F"/>
    <w:rsid w:val="006D0D1A"/>
    <w:rsid w:val="006E2705"/>
    <w:rsid w:val="00714A30"/>
    <w:rsid w:val="0072419B"/>
    <w:rsid w:val="0072524C"/>
    <w:rsid w:val="007337CE"/>
    <w:rsid w:val="007346DA"/>
    <w:rsid w:val="00744258"/>
    <w:rsid w:val="0074483F"/>
    <w:rsid w:val="00745706"/>
    <w:rsid w:val="00746759"/>
    <w:rsid w:val="00762395"/>
    <w:rsid w:val="00774EA7"/>
    <w:rsid w:val="007D196C"/>
    <w:rsid w:val="00807C10"/>
    <w:rsid w:val="00817C8D"/>
    <w:rsid w:val="00821228"/>
    <w:rsid w:val="008420FD"/>
    <w:rsid w:val="00856E09"/>
    <w:rsid w:val="00857212"/>
    <w:rsid w:val="00867271"/>
    <w:rsid w:val="00896A3F"/>
    <w:rsid w:val="008B0B5D"/>
    <w:rsid w:val="008D3161"/>
    <w:rsid w:val="008E3CD3"/>
    <w:rsid w:val="008E6C77"/>
    <w:rsid w:val="00904473"/>
    <w:rsid w:val="00904820"/>
    <w:rsid w:val="00924CD0"/>
    <w:rsid w:val="00943BB2"/>
    <w:rsid w:val="0095149A"/>
    <w:rsid w:val="009603C7"/>
    <w:rsid w:val="009755FE"/>
    <w:rsid w:val="009C08C1"/>
    <w:rsid w:val="009D049D"/>
    <w:rsid w:val="00A1501C"/>
    <w:rsid w:val="00A17AD4"/>
    <w:rsid w:val="00A725B3"/>
    <w:rsid w:val="00A7537D"/>
    <w:rsid w:val="00A82747"/>
    <w:rsid w:val="00AB048B"/>
    <w:rsid w:val="00AB46B5"/>
    <w:rsid w:val="00AE3E2B"/>
    <w:rsid w:val="00AF0367"/>
    <w:rsid w:val="00B038F7"/>
    <w:rsid w:val="00B17093"/>
    <w:rsid w:val="00B414CD"/>
    <w:rsid w:val="00B46DC5"/>
    <w:rsid w:val="00B836FB"/>
    <w:rsid w:val="00B84EB0"/>
    <w:rsid w:val="00B9131F"/>
    <w:rsid w:val="00B914AA"/>
    <w:rsid w:val="00B97756"/>
    <w:rsid w:val="00BC2E5B"/>
    <w:rsid w:val="00BD5B2D"/>
    <w:rsid w:val="00BD6CF8"/>
    <w:rsid w:val="00BE1E1C"/>
    <w:rsid w:val="00C122FA"/>
    <w:rsid w:val="00C23581"/>
    <w:rsid w:val="00C33C4D"/>
    <w:rsid w:val="00C5772D"/>
    <w:rsid w:val="00C738DF"/>
    <w:rsid w:val="00CB0370"/>
    <w:rsid w:val="00CB5F88"/>
    <w:rsid w:val="00CC0849"/>
    <w:rsid w:val="00D63071"/>
    <w:rsid w:val="00D6520D"/>
    <w:rsid w:val="00DC45E3"/>
    <w:rsid w:val="00DD0EC7"/>
    <w:rsid w:val="00DE2922"/>
    <w:rsid w:val="00DF5BA5"/>
    <w:rsid w:val="00E12295"/>
    <w:rsid w:val="00E67BAF"/>
    <w:rsid w:val="00E73EE8"/>
    <w:rsid w:val="00E856EE"/>
    <w:rsid w:val="00EA4307"/>
    <w:rsid w:val="00EB7CD7"/>
    <w:rsid w:val="00EC021A"/>
    <w:rsid w:val="00EC134C"/>
    <w:rsid w:val="00EE7D99"/>
    <w:rsid w:val="00EF19B1"/>
    <w:rsid w:val="00EF4833"/>
    <w:rsid w:val="00F1412B"/>
    <w:rsid w:val="00F36B5E"/>
    <w:rsid w:val="00F56351"/>
    <w:rsid w:val="00F57759"/>
    <w:rsid w:val="00F6213E"/>
    <w:rsid w:val="00F6383E"/>
    <w:rsid w:val="00FA47AE"/>
    <w:rsid w:val="00FB5187"/>
    <w:rsid w:val="00FE14D9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6502B"/>
  <w15:chartTrackingRefBased/>
  <w15:docId w15:val="{99576D87-98AB-064B-A2F1-585E19C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1A37F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A37F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A37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5B2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5B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5B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3C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83E"/>
  </w:style>
  <w:style w:type="paragraph" w:styleId="Pieddepage">
    <w:name w:val="footer"/>
    <w:basedOn w:val="Normal"/>
    <w:link w:val="Pieddepag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83E"/>
  </w:style>
  <w:style w:type="paragraph" w:styleId="Textedebulles">
    <w:name w:val="Balloon Text"/>
    <w:basedOn w:val="Normal"/>
    <w:link w:val="TextedebullesCar"/>
    <w:uiPriority w:val="99"/>
    <w:semiHidden/>
    <w:unhideWhenUsed/>
    <w:rsid w:val="008420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0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2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0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0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0F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21D3"/>
  </w:style>
  <w:style w:type="character" w:styleId="Lienhypertexte">
    <w:name w:val="Hyperlink"/>
    <w:basedOn w:val="Policepardfaut"/>
    <w:uiPriority w:val="99"/>
    <w:unhideWhenUsed/>
    <w:rsid w:val="00AE3E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osantexc.ens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3E8B-B9C3-4FF7-BAC2-EAE58D3B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Amin salem Tana</cp:lastModifiedBy>
  <cp:revision>2</cp:revision>
  <dcterms:created xsi:type="dcterms:W3CDTF">2024-12-12T08:42:00Z</dcterms:created>
  <dcterms:modified xsi:type="dcterms:W3CDTF">2024-12-12T08:42:00Z</dcterms:modified>
</cp:coreProperties>
</file>