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6589" w14:textId="77777777" w:rsidR="00166997" w:rsidRPr="00166997" w:rsidRDefault="00166997" w:rsidP="00166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Journée d'étude « Déviances antiques : la cité à l'épreuve de la transgression » </w:t>
      </w:r>
    </w:p>
    <w:p w14:paraId="1B8B0DBE" w14:textId="77777777" w:rsidR="00166997" w:rsidRPr="00166997" w:rsidRDefault="00166997" w:rsidP="00166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19 octobre 2020, 9h-17h</w:t>
      </w: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 </w:t>
      </w:r>
    </w:p>
    <w:p w14:paraId="409AE4C0" w14:textId="77777777" w:rsidR="00166997" w:rsidRPr="00166997" w:rsidRDefault="00166997" w:rsidP="00166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ENS de Lyon, salle D8.004</w:t>
      </w:r>
    </w:p>
    <w:p w14:paraId="11467278" w14:textId="77777777" w:rsidR="00166997" w:rsidRPr="00166997" w:rsidRDefault="00166997" w:rsidP="00166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56A21B77" w14:textId="77777777" w:rsidR="00166997" w:rsidRPr="00166997" w:rsidRDefault="00166997" w:rsidP="00166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8h30-9h : Accueil des participants</w:t>
      </w:r>
    </w:p>
    <w:p w14:paraId="24049513" w14:textId="77777777" w:rsidR="00166997" w:rsidRPr="00166997" w:rsidRDefault="00166997" w:rsidP="00166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 </w:t>
      </w:r>
    </w:p>
    <w:p w14:paraId="5ED7C282" w14:textId="77777777" w:rsidR="00166997" w:rsidRPr="00166997" w:rsidRDefault="00166997" w:rsidP="00166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 </w:t>
      </w:r>
    </w:p>
    <w:p w14:paraId="164DCF71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Session 1 : Stigmatisation et maintien de l'ordre social et politique </w:t>
      </w:r>
    </w:p>
    <w:p w14:paraId="421BF034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44DABFAD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9h-9h40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: Linda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Rocchi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Université d'Edimbourg (en vidéoconférence) : </w:t>
      </w:r>
    </w:p>
    <w:p w14:paraId="16F81FF3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« 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Ἀτιμί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α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 as exclusion: honour and marginalisation in the Greek 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π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όλις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 »</w:t>
      </w:r>
    </w:p>
    <w:p w14:paraId="47EE676C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 </w:t>
      </w:r>
    </w:p>
    <w:p w14:paraId="20027247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9h40-10h20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: Virginie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Hollard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Université Lumière – Lyon 2 : </w:t>
      </w:r>
    </w:p>
    <w:p w14:paraId="18E6D1AE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« Les Gracques : naissance d'un mouvement politique transgressif ? »</w:t>
      </w:r>
    </w:p>
    <w:p w14:paraId="6A06C96A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2169D31B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73D4865A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Pause de 20 min </w:t>
      </w:r>
    </w:p>
    <w:p w14:paraId="3B3318D7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324CCA8C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4703198D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Session 2 :  Comportements-limites et déplacement de la norme </w:t>
      </w:r>
    </w:p>
    <w:p w14:paraId="5CF81501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</w:t>
      </w:r>
    </w:p>
    <w:p w14:paraId="344ABEF3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fr-FR"/>
        </w:rPr>
        <w:t>10h40-11h</w:t>
      </w:r>
      <w:proofErr w:type="gramStart"/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fr-FR"/>
        </w:rPr>
        <w:t>20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 :</w:t>
      </w:r>
      <w:proofErr w:type="gram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 xml:space="preserve"> Heiko Westphal,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Université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 xml:space="preserve"> de Fribourg :</w:t>
      </w:r>
    </w:p>
    <w:p w14:paraId="328C4639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« Transgressive behaviour and the exemplary discourse at Rome »</w:t>
      </w:r>
    </w:p>
    <w:p w14:paraId="4A6EB94B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 </w:t>
      </w:r>
    </w:p>
    <w:p w14:paraId="14C7621E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11h20-12h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: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Héctor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González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Palacios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Université de Malaga / EHESS Paris : </w:t>
      </w:r>
    </w:p>
    <w:p w14:paraId="400BD3A4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« Les saintes travesties dans le christianisme primitif et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proto-byzantin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»</w:t>
      </w:r>
    </w:p>
    <w:p w14:paraId="20C32401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794903A4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011D9D26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682263F0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Pause déjeuner : 12h-14h</w:t>
      </w:r>
    </w:p>
    <w:p w14:paraId="0A60E3AE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 </w:t>
      </w:r>
    </w:p>
    <w:p w14:paraId="420B41F5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44EE333D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01307FD5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Session 3 :  Les institutions de la cité et la gestion de la transgression </w:t>
      </w:r>
    </w:p>
    <w:p w14:paraId="3CA4CB99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19236F6C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14h-14h40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: Manfred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Lesgourgues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Collège de France : </w:t>
      </w:r>
    </w:p>
    <w:p w14:paraId="7F764212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« La transgression à l'épreuve des dieux. Les oracles comme outil de gestion de la déviance au service des cités grecques. »</w:t>
      </w:r>
    </w:p>
    <w:p w14:paraId="76D1A372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637856CE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14h40-15h20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: Etienne Helmer, Université de Porto-Rico :</w:t>
      </w:r>
    </w:p>
    <w:p w14:paraId="1AA7098F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« La transgression structurante et ses lieux dans la cité juste de Platon »</w:t>
      </w:r>
    </w:p>
    <w:p w14:paraId="15267BEF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006D3028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77DD2813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Pause de 20 min </w:t>
      </w:r>
    </w:p>
    <w:p w14:paraId="7A574DEC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02554735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1C996218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Session 4 : Représentation des voix discordantes </w:t>
      </w:r>
    </w:p>
    <w:p w14:paraId="43550225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14:paraId="2F40249A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15h40-16h20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: Sophia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Häberle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Université Humboldt de Berlin (en vidéoconférence) :</w:t>
      </w:r>
    </w:p>
    <w:p w14:paraId="4AC8F5A5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« The dogs, the dead, the witches:  How Horace writes the grotesque body of civil war Rome »</w:t>
      </w:r>
    </w:p>
    <w:p w14:paraId="1A84A2A5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 </w:t>
      </w:r>
    </w:p>
    <w:p w14:paraId="6D605666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16h20-17h</w:t>
      </w: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: Louis </w:t>
      </w:r>
      <w:proofErr w:type="spellStart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Autin</w:t>
      </w:r>
      <w:proofErr w:type="spellEnd"/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Université Paris-Sorbonne :</w:t>
      </w:r>
    </w:p>
    <w:p w14:paraId="23DF8BAE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« Des voix transgressives : Tacite et l'événement de parole ranciérien »</w:t>
      </w:r>
    </w:p>
    <w:p w14:paraId="51FE592B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25AFA0FD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5DBFBFA2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17h : Clôture de la journée d'étude </w:t>
      </w:r>
    </w:p>
    <w:p w14:paraId="20278CC2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</w:t>
      </w:r>
    </w:p>
    <w:p w14:paraId="166BAC9F" w14:textId="77777777" w:rsidR="00166997" w:rsidRPr="00166997" w:rsidRDefault="00166997" w:rsidP="00166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6699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           </w:t>
      </w:r>
      <w:r w:rsidRPr="00166997">
        <w:rPr>
          <w:rFonts w:ascii="Times New Roman" w:eastAsia="Times New Roman" w:hAnsi="Times New Roman" w:cs="Times New Roman"/>
          <w:color w:val="000000"/>
          <w:lang w:eastAsia="fr-FR"/>
        </w:rPr>
        <w:t>Dans le cadre des mesures sanitaires dues à l'épidémie de Covid-19, la distanciation sociale sera assurée dans l'espace accueillant la manifestation, et le port du masque est obligatoire.</w:t>
      </w:r>
    </w:p>
    <w:p w14:paraId="4B6CD200" w14:textId="77777777" w:rsidR="00D32897" w:rsidRDefault="00166997"/>
    <w:sectPr w:rsidR="00D3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97"/>
    <w:rsid w:val="00166997"/>
    <w:rsid w:val="0033775B"/>
    <w:rsid w:val="008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CFE"/>
  <w15:chartTrackingRefBased/>
  <w15:docId w15:val="{B199D441-3B36-4849-A751-0DF7218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Belenfant</dc:creator>
  <cp:keywords/>
  <dc:description/>
  <cp:lastModifiedBy>Pierre Belenfant</cp:lastModifiedBy>
  <cp:revision>1</cp:revision>
  <dcterms:created xsi:type="dcterms:W3CDTF">2020-10-05T11:28:00Z</dcterms:created>
  <dcterms:modified xsi:type="dcterms:W3CDTF">2020-10-05T11:29:00Z</dcterms:modified>
</cp:coreProperties>
</file>