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0AD9" w14:textId="3388604C" w:rsidR="00160B83" w:rsidRPr="00531539" w:rsidRDefault="00160B83" w:rsidP="00B00C71">
      <w:pPr>
        <w:jc w:val="center"/>
        <w:rPr>
          <w:rFonts w:ascii="Garamond" w:hAnsi="Garamond"/>
          <w:sz w:val="28"/>
          <w:szCs w:val="28"/>
        </w:rPr>
      </w:pPr>
      <w:r w:rsidRPr="00531539">
        <w:rPr>
          <w:rFonts w:ascii="Garamond" w:hAnsi="Garamond"/>
          <w:sz w:val="28"/>
          <w:szCs w:val="28"/>
        </w:rPr>
        <w:t>Master Sciences sociales</w:t>
      </w:r>
    </w:p>
    <w:p w14:paraId="11E30CD1" w14:textId="44944046" w:rsidR="006B0A87" w:rsidRPr="00531539" w:rsidRDefault="006B0A87" w:rsidP="00B00C71">
      <w:pPr>
        <w:jc w:val="center"/>
        <w:rPr>
          <w:rFonts w:ascii="Garamond" w:hAnsi="Garamond"/>
          <w:sz w:val="28"/>
          <w:szCs w:val="28"/>
        </w:rPr>
      </w:pPr>
      <w:r w:rsidRPr="00531539">
        <w:rPr>
          <w:rFonts w:ascii="Garamond" w:hAnsi="Garamond"/>
          <w:sz w:val="28"/>
          <w:szCs w:val="28"/>
        </w:rPr>
        <w:t>ENS -Lyon, année 202</w:t>
      </w:r>
      <w:r w:rsidR="008B3B3A">
        <w:rPr>
          <w:rFonts w:ascii="Garamond" w:hAnsi="Garamond"/>
          <w:sz w:val="28"/>
          <w:szCs w:val="28"/>
        </w:rPr>
        <w:t>3</w:t>
      </w:r>
      <w:r w:rsidRPr="00531539">
        <w:rPr>
          <w:rFonts w:ascii="Garamond" w:hAnsi="Garamond"/>
          <w:sz w:val="28"/>
          <w:szCs w:val="28"/>
        </w:rPr>
        <w:t>-2</w:t>
      </w:r>
      <w:r w:rsidR="008B3B3A">
        <w:rPr>
          <w:rFonts w:ascii="Garamond" w:hAnsi="Garamond"/>
          <w:sz w:val="28"/>
          <w:szCs w:val="28"/>
        </w:rPr>
        <w:t>4</w:t>
      </w:r>
    </w:p>
    <w:p w14:paraId="255E6CB1" w14:textId="04550BCC" w:rsidR="00F72E9E" w:rsidRPr="00531539" w:rsidRDefault="00F72E9E" w:rsidP="00160B83">
      <w:pPr>
        <w:jc w:val="center"/>
        <w:rPr>
          <w:rFonts w:ascii="Garamond" w:hAnsi="Garamond"/>
        </w:rPr>
      </w:pPr>
    </w:p>
    <w:p w14:paraId="4DB24A6E" w14:textId="56929DEA" w:rsidR="00160B83" w:rsidRPr="00531539" w:rsidRDefault="006B0A87" w:rsidP="00160B83">
      <w:pPr>
        <w:jc w:val="center"/>
        <w:rPr>
          <w:rFonts w:ascii="Garamond" w:hAnsi="Garamond"/>
          <w:b/>
          <w:bCs/>
          <w:sz w:val="32"/>
          <w:szCs w:val="32"/>
        </w:rPr>
      </w:pPr>
      <w:r w:rsidRPr="00531539">
        <w:rPr>
          <w:rFonts w:ascii="Garamond" w:hAnsi="Garamond"/>
          <w:b/>
          <w:bCs/>
          <w:sz w:val="32"/>
          <w:szCs w:val="32"/>
        </w:rPr>
        <w:t>Séminaire « </w:t>
      </w:r>
      <w:r w:rsidR="00531539" w:rsidRPr="00531539">
        <w:rPr>
          <w:rFonts w:ascii="Garamond" w:hAnsi="Garamond"/>
          <w:b/>
          <w:bCs/>
          <w:sz w:val="32"/>
          <w:szCs w:val="32"/>
        </w:rPr>
        <w:t xml:space="preserve">Espaces, corps et </w:t>
      </w:r>
      <w:r w:rsidR="00531539">
        <w:rPr>
          <w:rFonts w:ascii="Garamond" w:hAnsi="Garamond"/>
          <w:b/>
          <w:bCs/>
          <w:sz w:val="32"/>
          <w:szCs w:val="32"/>
        </w:rPr>
        <w:t>mémoires</w:t>
      </w:r>
      <w:r w:rsidR="00531539" w:rsidRPr="00531539">
        <w:rPr>
          <w:rFonts w:ascii="Garamond" w:hAnsi="Garamond"/>
          <w:b/>
          <w:bCs/>
          <w:sz w:val="32"/>
          <w:szCs w:val="32"/>
        </w:rPr>
        <w:t> </w:t>
      </w:r>
      <w:r w:rsidRPr="00531539">
        <w:rPr>
          <w:rFonts w:ascii="Garamond" w:hAnsi="Garamond"/>
          <w:b/>
          <w:bCs/>
          <w:sz w:val="32"/>
          <w:szCs w:val="32"/>
        </w:rPr>
        <w:t>»</w:t>
      </w:r>
    </w:p>
    <w:p w14:paraId="1D34FB80" w14:textId="77777777" w:rsidR="006B0A87" w:rsidRPr="00531539" w:rsidRDefault="006B0A87" w:rsidP="00160B8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C5C35D0" w14:textId="5E56CC6E" w:rsidR="00D42C39" w:rsidRPr="00531539" w:rsidRDefault="002A78DD" w:rsidP="006B0A87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 xml:space="preserve">Vendredi matin </w:t>
      </w:r>
    </w:p>
    <w:p w14:paraId="55DD3AE0" w14:textId="27CEFF8F" w:rsidR="00797B59" w:rsidRDefault="00E362FD" w:rsidP="006B0A87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B</w:t>
      </w:r>
      <w:r w:rsidR="00797B59" w:rsidRPr="00531539">
        <w:rPr>
          <w:rFonts w:ascii="Garamond" w:hAnsi="Garamond"/>
          <w:b/>
          <w:bCs/>
          <w:i/>
          <w:iCs/>
          <w:sz w:val="28"/>
          <w:szCs w:val="28"/>
        </w:rPr>
        <w:t>âtiment recherche</w:t>
      </w:r>
      <w:r w:rsidR="008B3B3A">
        <w:rPr>
          <w:rFonts w:ascii="Garamond" w:hAnsi="Garamond"/>
          <w:b/>
          <w:bCs/>
          <w:i/>
          <w:iCs/>
          <w:sz w:val="28"/>
          <w:szCs w:val="28"/>
        </w:rPr>
        <w:t xml:space="preserve"> à l’ENS</w:t>
      </w:r>
    </w:p>
    <w:p w14:paraId="4B2ED91B" w14:textId="76CE6947" w:rsidR="008B3B3A" w:rsidRDefault="008B3B3A" w:rsidP="006B0A87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&amp;</w:t>
      </w:r>
    </w:p>
    <w:p w14:paraId="67A9B1B1" w14:textId="42CA2215" w:rsidR="008B3B3A" w:rsidRPr="00531539" w:rsidRDefault="008B3B3A" w:rsidP="006B0A87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 xml:space="preserve">18 rue Chevreul, </w:t>
      </w:r>
      <w:r w:rsidR="00271D3B">
        <w:rPr>
          <w:rFonts w:ascii="Garamond" w:hAnsi="Garamond"/>
          <w:b/>
          <w:bCs/>
          <w:i/>
          <w:iCs/>
          <w:sz w:val="28"/>
          <w:szCs w:val="28"/>
        </w:rPr>
        <w:t>69362 Lyon</w:t>
      </w:r>
    </w:p>
    <w:p w14:paraId="4C204988" w14:textId="7FA3A1D9" w:rsidR="00160B83" w:rsidRDefault="00160B83" w:rsidP="00F72E9E">
      <w:pPr>
        <w:jc w:val="both"/>
        <w:rPr>
          <w:rFonts w:ascii="Garamond" w:hAnsi="Garamond"/>
        </w:rPr>
      </w:pPr>
    </w:p>
    <w:p w14:paraId="43850C13" w14:textId="622D13AF" w:rsidR="00E362FD" w:rsidRDefault="00E362FD" w:rsidP="00F72E9E">
      <w:pPr>
        <w:jc w:val="both"/>
        <w:rPr>
          <w:rFonts w:ascii="Garamond" w:hAnsi="Garamond"/>
        </w:rPr>
      </w:pPr>
    </w:p>
    <w:p w14:paraId="76591828" w14:textId="5300B2D6" w:rsidR="00E362FD" w:rsidRDefault="00E362FD" w:rsidP="00F72E9E">
      <w:pPr>
        <w:jc w:val="both"/>
        <w:rPr>
          <w:rFonts w:ascii="Garamond" w:hAnsi="Garamond"/>
        </w:rPr>
      </w:pPr>
    </w:p>
    <w:p w14:paraId="5CD9A2C4" w14:textId="2446300B" w:rsidR="00E362FD" w:rsidRDefault="00E362FD" w:rsidP="00F72E9E">
      <w:pPr>
        <w:jc w:val="both"/>
        <w:rPr>
          <w:rFonts w:ascii="Garamond" w:hAnsi="Garamond"/>
        </w:rPr>
      </w:pPr>
    </w:p>
    <w:p w14:paraId="33ADCC9F" w14:textId="77777777" w:rsidR="00E362FD" w:rsidRPr="00531539" w:rsidRDefault="00E362FD" w:rsidP="00F72E9E">
      <w:pPr>
        <w:jc w:val="both"/>
        <w:rPr>
          <w:rFonts w:ascii="Garamond" w:hAnsi="Garamond"/>
        </w:rPr>
      </w:pPr>
    </w:p>
    <w:p w14:paraId="75F85044" w14:textId="5272A87D" w:rsidR="00160B83" w:rsidRPr="00531539" w:rsidRDefault="00160B83" w:rsidP="00F72E9E">
      <w:pPr>
        <w:jc w:val="both"/>
        <w:rPr>
          <w:rFonts w:ascii="Garamond" w:hAnsi="Garamond"/>
        </w:rPr>
      </w:pPr>
    </w:p>
    <w:p w14:paraId="5EAA5E35" w14:textId="77777777" w:rsidR="00764604" w:rsidRPr="00531539" w:rsidRDefault="00764604" w:rsidP="00764604">
      <w:pPr>
        <w:jc w:val="both"/>
        <w:rPr>
          <w:rFonts w:ascii="Garamond" w:hAnsi="Garamond"/>
          <w:b/>
        </w:rPr>
      </w:pPr>
      <w:r w:rsidRPr="00531539">
        <w:rPr>
          <w:rFonts w:ascii="Garamond" w:hAnsi="Garamond"/>
          <w:b/>
        </w:rPr>
        <w:t>Descriptif</w:t>
      </w:r>
    </w:p>
    <w:p w14:paraId="08E49406" w14:textId="16B25351" w:rsidR="00531539" w:rsidRDefault="00531539" w:rsidP="00764604">
      <w:pPr>
        <w:jc w:val="both"/>
        <w:rPr>
          <w:rFonts w:ascii="Garamond" w:hAnsi="Garamond"/>
        </w:rPr>
      </w:pPr>
    </w:p>
    <w:p w14:paraId="5232FEA6" w14:textId="3C32662F" w:rsidR="004C0612" w:rsidRPr="005B088B" w:rsidRDefault="004C0612" w:rsidP="005B088B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4C0612">
        <w:rPr>
          <w:rFonts w:ascii="Garamond" w:hAnsi="Garamond"/>
          <w:sz w:val="28"/>
          <w:szCs w:val="28"/>
        </w:rPr>
        <w:t xml:space="preserve">Ce séminaire </w:t>
      </w:r>
      <w:r w:rsidR="00307757">
        <w:rPr>
          <w:rFonts w:ascii="Garamond" w:hAnsi="Garamond"/>
          <w:sz w:val="28"/>
          <w:szCs w:val="28"/>
        </w:rPr>
        <w:t xml:space="preserve">« Espaces, corps et mémoires » </w:t>
      </w:r>
      <w:r w:rsidRPr="004C0612">
        <w:rPr>
          <w:rFonts w:ascii="Garamond" w:hAnsi="Garamond"/>
          <w:sz w:val="28"/>
          <w:szCs w:val="28"/>
        </w:rPr>
        <w:t>est pensé comme un espace d’interconnaissance et de socialisation scientifique.</w:t>
      </w:r>
    </w:p>
    <w:p w14:paraId="66428252" w14:textId="2F9830CE" w:rsidR="00DF7C68" w:rsidRPr="005B088B" w:rsidRDefault="003D6C07" w:rsidP="005B088B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5B088B">
        <w:rPr>
          <w:rFonts w:ascii="Garamond" w:hAnsi="Garamond"/>
          <w:sz w:val="28"/>
          <w:szCs w:val="28"/>
        </w:rPr>
        <w:t xml:space="preserve">L’espace dont il sera question </w:t>
      </w:r>
      <w:r w:rsidR="008D497F" w:rsidRPr="005B088B">
        <w:rPr>
          <w:rFonts w:ascii="Garamond" w:hAnsi="Garamond"/>
          <w:sz w:val="28"/>
          <w:szCs w:val="28"/>
        </w:rPr>
        <w:t>ici</w:t>
      </w:r>
      <w:r w:rsidRPr="005B088B">
        <w:rPr>
          <w:rFonts w:ascii="Garamond" w:hAnsi="Garamond"/>
          <w:sz w:val="28"/>
          <w:szCs w:val="28"/>
        </w:rPr>
        <w:t xml:space="preserve"> est à considérer en tant que dimension du monde social, fortement marqué par des conflits d’usages, des dissonances en termes de représentations, et des imprégnations émotionnelles contrastées.  </w:t>
      </w:r>
      <w:r w:rsidRPr="005B088B">
        <w:rPr>
          <w:rFonts w:ascii="Garamond" w:hAnsi="Garamond"/>
          <w:color w:val="000000" w:themeColor="text1"/>
          <w:sz w:val="28"/>
          <w:szCs w:val="28"/>
        </w:rPr>
        <w:t>Une</w:t>
      </w:r>
      <w:r w:rsidR="00A95556" w:rsidRPr="005B088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A95556" w:rsidRPr="005B088B">
        <w:rPr>
          <w:rFonts w:ascii="Garamond" w:hAnsi="Garamond"/>
          <w:sz w:val="28"/>
          <w:szCs w:val="28"/>
        </w:rPr>
        <w:t xml:space="preserve">mise en résonance </w:t>
      </w:r>
      <w:r w:rsidR="008D497F" w:rsidRPr="005B088B">
        <w:rPr>
          <w:rFonts w:ascii="Garamond" w:hAnsi="Garamond"/>
          <w:sz w:val="28"/>
          <w:szCs w:val="28"/>
        </w:rPr>
        <w:t>de questionnements</w:t>
      </w:r>
      <w:r w:rsidR="00A95556" w:rsidRPr="005B088B">
        <w:rPr>
          <w:rFonts w:ascii="Garamond" w:hAnsi="Garamond"/>
          <w:sz w:val="28"/>
          <w:szCs w:val="28"/>
        </w:rPr>
        <w:t xml:space="preserve"> divers </w:t>
      </w:r>
      <w:r w:rsidR="002A78DD" w:rsidRPr="005B088B">
        <w:rPr>
          <w:rFonts w:ascii="Garamond" w:hAnsi="Garamond"/>
          <w:sz w:val="28"/>
          <w:szCs w:val="28"/>
        </w:rPr>
        <w:t xml:space="preserve">plus spécifiquement </w:t>
      </w:r>
      <w:r w:rsidR="00E324FB" w:rsidRPr="005B088B">
        <w:rPr>
          <w:rFonts w:ascii="Garamond" w:hAnsi="Garamond"/>
          <w:sz w:val="28"/>
          <w:szCs w:val="28"/>
        </w:rPr>
        <w:t xml:space="preserve">axés </w:t>
      </w:r>
      <w:r w:rsidR="00A95556" w:rsidRPr="005B088B">
        <w:rPr>
          <w:rFonts w:ascii="Garamond" w:hAnsi="Garamond"/>
          <w:sz w:val="28"/>
          <w:szCs w:val="28"/>
        </w:rPr>
        <w:t xml:space="preserve">autour de </w:t>
      </w:r>
      <w:r w:rsidR="00A20CB5" w:rsidRPr="005B088B">
        <w:rPr>
          <w:rFonts w:ascii="Garamond" w:hAnsi="Garamond"/>
          <w:sz w:val="28"/>
          <w:szCs w:val="28"/>
        </w:rPr>
        <w:t>trois</w:t>
      </w:r>
      <w:r w:rsidR="00A95556" w:rsidRPr="005B088B">
        <w:rPr>
          <w:rFonts w:ascii="Garamond" w:hAnsi="Garamond"/>
          <w:sz w:val="28"/>
          <w:szCs w:val="28"/>
        </w:rPr>
        <w:t xml:space="preserve"> </w:t>
      </w:r>
      <w:r w:rsidR="00A20CB5" w:rsidRPr="005B088B">
        <w:rPr>
          <w:rFonts w:ascii="Garamond" w:hAnsi="Garamond"/>
          <w:sz w:val="28"/>
          <w:szCs w:val="28"/>
        </w:rPr>
        <w:t>thématiques</w:t>
      </w:r>
      <w:r w:rsidR="00A95556" w:rsidRPr="005B088B">
        <w:rPr>
          <w:rFonts w:ascii="Garamond" w:hAnsi="Garamond"/>
          <w:sz w:val="28"/>
          <w:szCs w:val="28"/>
        </w:rPr>
        <w:t> </w:t>
      </w:r>
      <w:r w:rsidRPr="005B088B">
        <w:rPr>
          <w:rFonts w:ascii="Garamond" w:hAnsi="Garamond"/>
          <w:sz w:val="28"/>
          <w:szCs w:val="28"/>
        </w:rPr>
        <w:t xml:space="preserve">permettra </w:t>
      </w:r>
      <w:r w:rsidR="00E324FB" w:rsidRPr="005B088B">
        <w:rPr>
          <w:rFonts w:ascii="Garamond" w:hAnsi="Garamond"/>
          <w:sz w:val="28"/>
          <w:szCs w:val="28"/>
        </w:rPr>
        <w:t>d’</w:t>
      </w:r>
      <w:r w:rsidRPr="005B088B">
        <w:rPr>
          <w:rFonts w:ascii="Garamond" w:hAnsi="Garamond"/>
          <w:sz w:val="28"/>
          <w:szCs w:val="28"/>
        </w:rPr>
        <w:t xml:space="preserve">esquisser </w:t>
      </w:r>
      <w:r w:rsidR="00DF7C68" w:rsidRPr="005B088B">
        <w:rPr>
          <w:rFonts w:ascii="Garamond" w:hAnsi="Garamond"/>
          <w:sz w:val="28"/>
          <w:szCs w:val="28"/>
        </w:rPr>
        <w:t>les</w:t>
      </w:r>
      <w:r w:rsidRPr="005B088B">
        <w:rPr>
          <w:rFonts w:ascii="Garamond" w:hAnsi="Garamond"/>
          <w:sz w:val="28"/>
          <w:szCs w:val="28"/>
        </w:rPr>
        <w:t xml:space="preserve"> contours </w:t>
      </w:r>
      <w:r w:rsidR="00E324FB" w:rsidRPr="005B088B">
        <w:rPr>
          <w:rFonts w:ascii="Garamond" w:hAnsi="Garamond"/>
          <w:sz w:val="28"/>
          <w:szCs w:val="28"/>
        </w:rPr>
        <w:t xml:space="preserve">de cette </w:t>
      </w:r>
      <w:r w:rsidR="008D497F" w:rsidRPr="005B088B">
        <w:rPr>
          <w:rFonts w:ascii="Garamond" w:hAnsi="Garamond"/>
          <w:sz w:val="28"/>
          <w:szCs w:val="28"/>
        </w:rPr>
        <w:t>approche</w:t>
      </w:r>
      <w:r w:rsidR="00DF7C68" w:rsidRPr="005B088B">
        <w:rPr>
          <w:rFonts w:ascii="Garamond" w:hAnsi="Garamond"/>
          <w:sz w:val="28"/>
          <w:szCs w:val="28"/>
        </w:rPr>
        <w:t xml:space="preserve"> </w:t>
      </w:r>
      <w:r w:rsidR="00A95556" w:rsidRPr="005B088B">
        <w:rPr>
          <w:rFonts w:ascii="Garamond" w:hAnsi="Garamond"/>
          <w:sz w:val="28"/>
          <w:szCs w:val="28"/>
        </w:rPr>
        <w:t xml:space="preserve">:  </w:t>
      </w:r>
    </w:p>
    <w:p w14:paraId="30C78519" w14:textId="2D6B435B" w:rsidR="006E6691" w:rsidRPr="005B088B" w:rsidRDefault="008D497F" w:rsidP="005B088B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5B088B">
        <w:rPr>
          <w:rFonts w:ascii="Garamond" w:hAnsi="Garamond"/>
          <w:sz w:val="28"/>
          <w:szCs w:val="28"/>
        </w:rPr>
        <w:t>Celle</w:t>
      </w:r>
      <w:r w:rsidR="00A95556" w:rsidRPr="005B088B">
        <w:rPr>
          <w:rFonts w:ascii="Garamond" w:hAnsi="Garamond"/>
          <w:sz w:val="28"/>
          <w:szCs w:val="28"/>
        </w:rPr>
        <w:t xml:space="preserve"> des corps genrés</w:t>
      </w:r>
      <w:r w:rsidRPr="005B088B">
        <w:rPr>
          <w:rFonts w:ascii="Garamond" w:hAnsi="Garamond"/>
          <w:sz w:val="28"/>
          <w:szCs w:val="28"/>
        </w:rPr>
        <w:t>/</w:t>
      </w:r>
      <w:r w:rsidR="00A95556" w:rsidRPr="005B088B">
        <w:rPr>
          <w:rFonts w:ascii="Garamond" w:hAnsi="Garamond"/>
          <w:sz w:val="28"/>
          <w:szCs w:val="28"/>
        </w:rPr>
        <w:t>sexués</w:t>
      </w:r>
      <w:r w:rsidR="003C412E" w:rsidRPr="005B088B">
        <w:rPr>
          <w:rFonts w:ascii="Garamond" w:hAnsi="Garamond"/>
          <w:sz w:val="28"/>
          <w:szCs w:val="28"/>
        </w:rPr>
        <w:t xml:space="preserve"> </w:t>
      </w:r>
      <w:r w:rsidR="006E6691" w:rsidRPr="005B088B">
        <w:rPr>
          <w:rFonts w:ascii="Garamond" w:hAnsi="Garamond"/>
          <w:sz w:val="28"/>
          <w:szCs w:val="28"/>
        </w:rPr>
        <w:t xml:space="preserve">et de l’éventail de manifestations de violences </w:t>
      </w:r>
      <w:r w:rsidRPr="005B088B">
        <w:rPr>
          <w:rFonts w:ascii="Garamond" w:hAnsi="Garamond"/>
          <w:sz w:val="28"/>
          <w:szCs w:val="28"/>
        </w:rPr>
        <w:t>auxquelles</w:t>
      </w:r>
      <w:r w:rsidR="006E6691" w:rsidRPr="005B088B">
        <w:rPr>
          <w:rFonts w:ascii="Garamond" w:hAnsi="Garamond"/>
          <w:sz w:val="28"/>
          <w:szCs w:val="28"/>
        </w:rPr>
        <w:t xml:space="preserve"> les femmes </w:t>
      </w:r>
      <w:r w:rsidRPr="005B088B">
        <w:rPr>
          <w:rFonts w:ascii="Garamond" w:hAnsi="Garamond"/>
          <w:sz w:val="28"/>
          <w:szCs w:val="28"/>
        </w:rPr>
        <w:t xml:space="preserve">font face </w:t>
      </w:r>
      <w:r w:rsidR="006E6691" w:rsidRPr="005B088B">
        <w:rPr>
          <w:rFonts w:ascii="Garamond" w:hAnsi="Garamond"/>
          <w:sz w:val="28"/>
          <w:szCs w:val="28"/>
        </w:rPr>
        <w:t>dans l’espace public</w:t>
      </w:r>
    </w:p>
    <w:p w14:paraId="3685CA89" w14:textId="0DE328C3" w:rsidR="00682BFB" w:rsidRPr="005B088B" w:rsidRDefault="008D497F" w:rsidP="005B088B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5B088B">
        <w:rPr>
          <w:rFonts w:ascii="Garamond" w:hAnsi="Garamond"/>
          <w:sz w:val="28"/>
          <w:szCs w:val="28"/>
        </w:rPr>
        <w:t>C</w:t>
      </w:r>
      <w:r w:rsidR="00274DEB" w:rsidRPr="005B088B">
        <w:rPr>
          <w:rFonts w:ascii="Garamond" w:hAnsi="Garamond"/>
          <w:sz w:val="28"/>
          <w:szCs w:val="28"/>
        </w:rPr>
        <w:t xml:space="preserve">elle </w:t>
      </w:r>
      <w:r w:rsidR="00A95556" w:rsidRPr="005B088B">
        <w:rPr>
          <w:rFonts w:ascii="Garamond" w:hAnsi="Garamond"/>
          <w:sz w:val="28"/>
          <w:szCs w:val="28"/>
        </w:rPr>
        <w:t>de</w:t>
      </w:r>
      <w:r w:rsidR="00274DEB" w:rsidRPr="005B088B">
        <w:rPr>
          <w:rFonts w:ascii="Garamond" w:hAnsi="Garamond"/>
          <w:sz w:val="28"/>
          <w:szCs w:val="28"/>
        </w:rPr>
        <w:t>s</w:t>
      </w:r>
      <w:r w:rsidR="00A95556" w:rsidRPr="005B088B">
        <w:rPr>
          <w:rFonts w:ascii="Garamond" w:hAnsi="Garamond"/>
          <w:sz w:val="28"/>
          <w:szCs w:val="28"/>
        </w:rPr>
        <w:t xml:space="preserve"> dimensions mémorielles </w:t>
      </w:r>
      <w:r w:rsidR="00274DEB" w:rsidRPr="005B088B">
        <w:rPr>
          <w:rFonts w:ascii="Garamond" w:hAnsi="Garamond"/>
          <w:sz w:val="28"/>
          <w:szCs w:val="28"/>
        </w:rPr>
        <w:t>de</w:t>
      </w:r>
      <w:r w:rsidR="00A95556" w:rsidRPr="005B088B">
        <w:rPr>
          <w:rFonts w:ascii="Garamond" w:hAnsi="Garamond"/>
          <w:sz w:val="28"/>
          <w:szCs w:val="28"/>
        </w:rPr>
        <w:t xml:space="preserve"> l’espace</w:t>
      </w:r>
      <w:r w:rsidR="00682BFB" w:rsidRPr="005B088B">
        <w:rPr>
          <w:rFonts w:ascii="Garamond" w:hAnsi="Garamond"/>
          <w:sz w:val="28"/>
          <w:szCs w:val="28"/>
        </w:rPr>
        <w:t> </w:t>
      </w:r>
      <w:r w:rsidRPr="005B088B">
        <w:rPr>
          <w:rFonts w:ascii="Garamond" w:hAnsi="Garamond"/>
          <w:sz w:val="28"/>
          <w:szCs w:val="28"/>
        </w:rPr>
        <w:t xml:space="preserve">permettant </w:t>
      </w:r>
      <w:r w:rsidR="00682BFB" w:rsidRPr="005B088B">
        <w:rPr>
          <w:rFonts w:ascii="Garamond" w:hAnsi="Garamond"/>
          <w:sz w:val="28"/>
          <w:szCs w:val="28"/>
        </w:rPr>
        <w:t xml:space="preserve">d’aborder </w:t>
      </w:r>
      <w:r w:rsidR="005B088B">
        <w:rPr>
          <w:rFonts w:ascii="Garamond" w:hAnsi="Garamond"/>
          <w:sz w:val="28"/>
          <w:szCs w:val="28"/>
        </w:rPr>
        <w:t>plusieurs</w:t>
      </w:r>
      <w:r w:rsidR="00682BFB" w:rsidRPr="005B088B">
        <w:rPr>
          <w:rFonts w:ascii="Garamond" w:hAnsi="Garamond"/>
          <w:sz w:val="28"/>
          <w:szCs w:val="28"/>
        </w:rPr>
        <w:t xml:space="preserve"> (re)constructions identitaires </w:t>
      </w:r>
      <w:r w:rsidR="005B088B">
        <w:rPr>
          <w:rFonts w:ascii="Garamond" w:hAnsi="Garamond"/>
          <w:sz w:val="28"/>
          <w:szCs w:val="28"/>
        </w:rPr>
        <w:t xml:space="preserve">diversement </w:t>
      </w:r>
      <w:r w:rsidR="00682BFB" w:rsidRPr="005B088B">
        <w:rPr>
          <w:rFonts w:ascii="Garamond" w:hAnsi="Garamond"/>
          <w:sz w:val="28"/>
          <w:szCs w:val="28"/>
        </w:rPr>
        <w:t>liées aux recompositions politiques, sociales et économiques.</w:t>
      </w:r>
    </w:p>
    <w:p w14:paraId="2602257D" w14:textId="7F9754C7" w:rsidR="00E324FB" w:rsidRPr="00DF7C68" w:rsidRDefault="008D497F" w:rsidP="005B088B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5B088B">
        <w:rPr>
          <w:rFonts w:ascii="Garamond" w:hAnsi="Garamond"/>
          <w:sz w:val="28"/>
          <w:szCs w:val="28"/>
        </w:rPr>
        <w:t xml:space="preserve">Celle de </w:t>
      </w:r>
      <w:r w:rsidR="00E324FB" w:rsidRPr="005B088B">
        <w:rPr>
          <w:rFonts w:ascii="Garamond" w:hAnsi="Garamond"/>
          <w:sz w:val="28"/>
          <w:szCs w:val="28"/>
        </w:rPr>
        <w:t xml:space="preserve">la prise en compte des émotions, des approches sensorielles et sensibles pour appréhender </w:t>
      </w:r>
      <w:r w:rsidR="005B088B" w:rsidRPr="005B088B">
        <w:rPr>
          <w:rFonts w:ascii="Garamond" w:hAnsi="Garamond"/>
          <w:sz w:val="28"/>
          <w:szCs w:val="28"/>
        </w:rPr>
        <w:t xml:space="preserve">les </w:t>
      </w:r>
      <w:r w:rsidR="005B088B">
        <w:rPr>
          <w:rFonts w:ascii="Garamond" w:hAnsi="Garamond"/>
          <w:sz w:val="28"/>
          <w:szCs w:val="28"/>
        </w:rPr>
        <w:t xml:space="preserve">cartographies, les </w:t>
      </w:r>
      <w:r w:rsidR="005B088B" w:rsidRPr="005B088B">
        <w:rPr>
          <w:rFonts w:ascii="Garamond" w:hAnsi="Garamond"/>
          <w:sz w:val="28"/>
          <w:szCs w:val="28"/>
        </w:rPr>
        <w:t>pratiques</w:t>
      </w:r>
      <w:r w:rsidR="005B088B">
        <w:rPr>
          <w:rFonts w:ascii="Garamond" w:hAnsi="Garamond"/>
          <w:sz w:val="28"/>
          <w:szCs w:val="28"/>
        </w:rPr>
        <w:t xml:space="preserve"> et représentations spatiales.</w:t>
      </w:r>
    </w:p>
    <w:p w14:paraId="293B4A23" w14:textId="7486E63F" w:rsidR="00E324FB" w:rsidRDefault="00E324FB" w:rsidP="00A95556">
      <w:pPr>
        <w:jc w:val="both"/>
        <w:rPr>
          <w:rFonts w:ascii="Garamond" w:hAnsi="Garamond"/>
          <w:sz w:val="28"/>
          <w:szCs w:val="28"/>
        </w:rPr>
      </w:pPr>
    </w:p>
    <w:p w14:paraId="763C0288" w14:textId="2AD423A5" w:rsidR="00307757" w:rsidRDefault="00307757" w:rsidP="00A9555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Les séances alterneront entre travail individuel et collectif, présentation de conférences et </w:t>
      </w:r>
      <w:r w:rsidR="00271D3B">
        <w:rPr>
          <w:rFonts w:ascii="Garamond" w:hAnsi="Garamond"/>
          <w:sz w:val="28"/>
          <w:szCs w:val="28"/>
        </w:rPr>
        <w:t xml:space="preserve">possiblement </w:t>
      </w:r>
      <w:r>
        <w:rPr>
          <w:rFonts w:ascii="Garamond" w:hAnsi="Garamond"/>
          <w:sz w:val="28"/>
          <w:szCs w:val="28"/>
        </w:rPr>
        <w:t>ateliers expérientiels.</w:t>
      </w:r>
    </w:p>
    <w:p w14:paraId="7C73B524" w14:textId="77777777" w:rsidR="00764604" w:rsidRPr="00531539" w:rsidRDefault="00764604" w:rsidP="00764604">
      <w:pPr>
        <w:jc w:val="both"/>
        <w:rPr>
          <w:rFonts w:ascii="Garamond" w:hAnsi="Garamond"/>
          <w:bCs/>
        </w:rPr>
      </w:pPr>
    </w:p>
    <w:p w14:paraId="219E23F8" w14:textId="6B9C46C2" w:rsidR="006B0A87" w:rsidRPr="003C412E" w:rsidRDefault="00764604" w:rsidP="005B088B">
      <w:pPr>
        <w:spacing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3C412E">
        <w:rPr>
          <w:rFonts w:ascii="Garamond" w:hAnsi="Garamond"/>
          <w:sz w:val="28"/>
          <w:szCs w:val="28"/>
        </w:rPr>
        <w:t>Ce séminair</w:t>
      </w:r>
      <w:r w:rsidR="002A78DD">
        <w:rPr>
          <w:rFonts w:ascii="Garamond" w:hAnsi="Garamond"/>
          <w:sz w:val="28"/>
          <w:szCs w:val="28"/>
        </w:rPr>
        <w:t>e</w:t>
      </w:r>
      <w:r w:rsidRPr="003C412E">
        <w:rPr>
          <w:rFonts w:ascii="Garamond" w:hAnsi="Garamond"/>
          <w:sz w:val="28"/>
          <w:szCs w:val="28"/>
        </w:rPr>
        <w:t xml:space="preserve"> s’adresse aux étudiants en sciences sociales (M1 &amp; M2) </w:t>
      </w:r>
      <w:r w:rsidR="006B0A87" w:rsidRPr="003C412E">
        <w:rPr>
          <w:rFonts w:ascii="Garamond" w:hAnsi="Garamond"/>
          <w:sz w:val="28"/>
          <w:szCs w:val="28"/>
        </w:rPr>
        <w:t>(</w:t>
      </w:r>
      <w:r w:rsidR="006B0A87" w:rsidRPr="003C412E">
        <w:rPr>
          <w:rFonts w:ascii="Garamond" w:hAnsi="Garamond"/>
          <w:b/>
          <w:bCs/>
          <w:sz w:val="28"/>
          <w:szCs w:val="28"/>
        </w:rPr>
        <w:t>15 étudiants maximum).</w:t>
      </w:r>
      <w:r w:rsidR="002A78DD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DF914D2" w14:textId="4AD6959E" w:rsidR="00764604" w:rsidRPr="00531539" w:rsidRDefault="00764604" w:rsidP="00764604">
      <w:pPr>
        <w:jc w:val="both"/>
        <w:rPr>
          <w:rFonts w:ascii="Garamond" w:hAnsi="Garamond"/>
        </w:rPr>
      </w:pPr>
    </w:p>
    <w:p w14:paraId="13B69622" w14:textId="00CE4642" w:rsidR="00764604" w:rsidRDefault="00764604" w:rsidP="00F72E9E">
      <w:pPr>
        <w:jc w:val="both"/>
        <w:rPr>
          <w:rFonts w:ascii="Garamond" w:hAnsi="Garamond"/>
          <w:sz w:val="32"/>
          <w:szCs w:val="32"/>
        </w:rPr>
      </w:pPr>
    </w:p>
    <w:p w14:paraId="0469F6C5" w14:textId="702C9E29" w:rsidR="00E362FD" w:rsidRDefault="00E362FD" w:rsidP="00F72E9E">
      <w:pPr>
        <w:jc w:val="both"/>
        <w:rPr>
          <w:rFonts w:ascii="Garamond" w:hAnsi="Garamond"/>
          <w:sz w:val="32"/>
          <w:szCs w:val="32"/>
        </w:rPr>
      </w:pPr>
    </w:p>
    <w:p w14:paraId="0E6FFCC3" w14:textId="79406F05" w:rsidR="00E362FD" w:rsidRDefault="00E362FD" w:rsidP="00F72E9E">
      <w:pPr>
        <w:jc w:val="both"/>
        <w:rPr>
          <w:rFonts w:ascii="Garamond" w:hAnsi="Garamond"/>
          <w:sz w:val="32"/>
          <w:szCs w:val="32"/>
        </w:rPr>
      </w:pPr>
    </w:p>
    <w:p w14:paraId="37F01D23" w14:textId="119A872F" w:rsidR="00E362FD" w:rsidRDefault="00E362FD" w:rsidP="00F72E9E">
      <w:pPr>
        <w:jc w:val="both"/>
        <w:rPr>
          <w:rFonts w:ascii="Garamond" w:hAnsi="Garamond"/>
          <w:sz w:val="32"/>
          <w:szCs w:val="32"/>
        </w:rPr>
      </w:pPr>
    </w:p>
    <w:p w14:paraId="7040C3C7" w14:textId="77777777" w:rsidR="00E362FD" w:rsidRPr="005B088B" w:rsidRDefault="00E362FD" w:rsidP="00F72E9E">
      <w:pPr>
        <w:jc w:val="both"/>
        <w:rPr>
          <w:rFonts w:ascii="Garamond" w:hAnsi="Garamond"/>
          <w:sz w:val="32"/>
          <w:szCs w:val="32"/>
        </w:rPr>
      </w:pPr>
    </w:p>
    <w:p w14:paraId="5FAD57C7" w14:textId="77777777" w:rsidR="00E3236D" w:rsidRPr="005B088B" w:rsidRDefault="006B0A87" w:rsidP="006B0A87">
      <w:pPr>
        <w:jc w:val="center"/>
        <w:rPr>
          <w:rFonts w:ascii="Garamond" w:hAnsi="Garamond"/>
          <w:b/>
          <w:bCs/>
          <w:sz w:val="32"/>
          <w:szCs w:val="32"/>
        </w:rPr>
      </w:pPr>
      <w:r w:rsidRPr="005B088B">
        <w:rPr>
          <w:rFonts w:ascii="Garamond" w:hAnsi="Garamond"/>
          <w:b/>
          <w:bCs/>
          <w:sz w:val="32"/>
          <w:szCs w:val="32"/>
        </w:rPr>
        <w:t>PROGRAMME</w:t>
      </w:r>
      <w:r w:rsidR="00E3236D" w:rsidRPr="005B088B">
        <w:rPr>
          <w:rFonts w:ascii="Garamond" w:hAnsi="Garamond"/>
          <w:b/>
          <w:bCs/>
          <w:sz w:val="32"/>
          <w:szCs w:val="32"/>
        </w:rPr>
        <w:t xml:space="preserve"> </w:t>
      </w:r>
    </w:p>
    <w:p w14:paraId="32FC8788" w14:textId="77777777" w:rsidR="00764604" w:rsidRPr="00531539" w:rsidRDefault="00764604" w:rsidP="00F72E9E">
      <w:pPr>
        <w:jc w:val="both"/>
        <w:rPr>
          <w:rFonts w:ascii="Garamond" w:hAnsi="Garamond"/>
        </w:rPr>
      </w:pPr>
    </w:p>
    <w:p w14:paraId="5947F016" w14:textId="0C41AC42" w:rsidR="00EE7CDE" w:rsidRPr="0020124D" w:rsidRDefault="00F72E9E" w:rsidP="00F72E9E">
      <w:pPr>
        <w:jc w:val="both"/>
        <w:rPr>
          <w:rFonts w:ascii="Garamond" w:hAnsi="Garamond"/>
          <w:b/>
          <w:bCs/>
          <w:sz w:val="28"/>
          <w:szCs w:val="28"/>
        </w:rPr>
      </w:pPr>
      <w:r w:rsidRPr="009455CF">
        <w:rPr>
          <w:rFonts w:ascii="Garamond" w:hAnsi="Garamond"/>
          <w:b/>
          <w:bCs/>
          <w:sz w:val="28"/>
          <w:szCs w:val="28"/>
          <w:highlight w:val="yellow"/>
        </w:rPr>
        <w:t>Séance 1</w:t>
      </w:r>
      <w:r w:rsidR="0020124D" w:rsidRPr="009455CF">
        <w:rPr>
          <w:rFonts w:ascii="Garamond" w:hAnsi="Garamond"/>
          <w:b/>
          <w:bCs/>
          <w:sz w:val="28"/>
          <w:szCs w:val="28"/>
          <w:highlight w:val="yellow"/>
        </w:rPr>
        <w:t xml:space="preserve">- </w:t>
      </w:r>
      <w:r w:rsidR="005F289D" w:rsidRPr="009455CF">
        <w:rPr>
          <w:rFonts w:ascii="Garamond" w:hAnsi="Garamond"/>
          <w:b/>
          <w:bCs/>
          <w:sz w:val="28"/>
          <w:szCs w:val="28"/>
          <w:highlight w:val="yellow"/>
        </w:rPr>
        <w:t xml:space="preserve">Vendredi </w:t>
      </w:r>
      <w:r w:rsidR="00CA1557">
        <w:rPr>
          <w:rFonts w:ascii="Garamond" w:hAnsi="Garamond"/>
          <w:b/>
          <w:bCs/>
          <w:sz w:val="28"/>
          <w:szCs w:val="28"/>
          <w:highlight w:val="yellow"/>
        </w:rPr>
        <w:t>22</w:t>
      </w:r>
      <w:r w:rsidR="00EE7CDE" w:rsidRPr="009455CF">
        <w:rPr>
          <w:rFonts w:ascii="Garamond" w:hAnsi="Garamond"/>
          <w:b/>
          <w:bCs/>
          <w:sz w:val="28"/>
          <w:szCs w:val="28"/>
          <w:highlight w:val="yellow"/>
        </w:rPr>
        <w:t xml:space="preserve"> septembre</w:t>
      </w:r>
      <w:r w:rsidR="0020124D" w:rsidRPr="009455CF">
        <w:rPr>
          <w:rFonts w:ascii="Garamond" w:hAnsi="Garamond"/>
          <w:b/>
          <w:bCs/>
          <w:sz w:val="28"/>
          <w:szCs w:val="28"/>
          <w:highlight w:val="yellow"/>
        </w:rPr>
        <w:t>, 9-12 h</w:t>
      </w:r>
    </w:p>
    <w:p w14:paraId="535FDCAE" w14:textId="1C168F98" w:rsidR="005E39DE" w:rsidRDefault="005E39DE" w:rsidP="00F72E9E">
      <w:pPr>
        <w:jc w:val="both"/>
        <w:rPr>
          <w:rFonts w:ascii="Garamond" w:hAnsi="Garamond"/>
          <w:sz w:val="28"/>
          <w:szCs w:val="28"/>
        </w:rPr>
      </w:pPr>
      <w:r w:rsidRPr="0020124D">
        <w:rPr>
          <w:rFonts w:ascii="Garamond" w:hAnsi="Garamond"/>
          <w:sz w:val="28"/>
          <w:szCs w:val="28"/>
        </w:rPr>
        <w:t>I</w:t>
      </w:r>
      <w:r w:rsidR="00F72E9E" w:rsidRPr="0020124D">
        <w:rPr>
          <w:rFonts w:ascii="Garamond" w:hAnsi="Garamond"/>
          <w:sz w:val="28"/>
          <w:szCs w:val="28"/>
        </w:rPr>
        <w:t xml:space="preserve">ntroduction générale - cadrage </w:t>
      </w:r>
      <w:r w:rsidR="00EE7CDE" w:rsidRPr="0020124D">
        <w:rPr>
          <w:rFonts w:ascii="Garamond" w:hAnsi="Garamond"/>
          <w:sz w:val="28"/>
          <w:szCs w:val="28"/>
        </w:rPr>
        <w:t>de</w:t>
      </w:r>
      <w:r w:rsidR="00F72E9E" w:rsidRPr="0020124D">
        <w:rPr>
          <w:rFonts w:ascii="Garamond" w:hAnsi="Garamond"/>
          <w:sz w:val="28"/>
          <w:szCs w:val="28"/>
        </w:rPr>
        <w:t xml:space="preserve"> la problématique </w:t>
      </w:r>
      <w:r w:rsidR="0020124D">
        <w:rPr>
          <w:rFonts w:ascii="Garamond" w:hAnsi="Garamond"/>
          <w:sz w:val="28"/>
          <w:szCs w:val="28"/>
        </w:rPr>
        <w:t xml:space="preserve">et du déroulé scientifique et pédagogique </w:t>
      </w:r>
      <w:r w:rsidR="00F72E9E" w:rsidRPr="0020124D">
        <w:rPr>
          <w:rFonts w:ascii="Garamond" w:hAnsi="Garamond"/>
          <w:sz w:val="28"/>
          <w:szCs w:val="28"/>
        </w:rPr>
        <w:t>du séminaire</w:t>
      </w:r>
      <w:r w:rsidR="00E3236D">
        <w:rPr>
          <w:rFonts w:ascii="Garamond" w:hAnsi="Garamond"/>
          <w:sz w:val="28"/>
          <w:szCs w:val="28"/>
        </w:rPr>
        <w:t>.</w:t>
      </w:r>
    </w:p>
    <w:p w14:paraId="288F7B7C" w14:textId="77777777" w:rsidR="008D497F" w:rsidRDefault="008D497F" w:rsidP="00F72E9E">
      <w:pPr>
        <w:jc w:val="both"/>
        <w:rPr>
          <w:rFonts w:ascii="Garamond" w:hAnsi="Garamond"/>
          <w:sz w:val="28"/>
          <w:szCs w:val="28"/>
        </w:rPr>
      </w:pPr>
    </w:p>
    <w:p w14:paraId="26A0A547" w14:textId="2C0428D0" w:rsidR="00026C41" w:rsidRPr="00307757" w:rsidRDefault="006E6691" w:rsidP="00BB4C6A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07757">
        <w:rPr>
          <w:rFonts w:ascii="Garamond" w:hAnsi="Garamond"/>
          <w:b/>
          <w:bCs/>
          <w:sz w:val="28"/>
          <w:szCs w:val="28"/>
          <w:u w:val="single"/>
        </w:rPr>
        <w:t>Articles à lire au préalable </w:t>
      </w:r>
      <w:r w:rsidR="00307757" w:rsidRPr="00307757">
        <w:rPr>
          <w:rFonts w:ascii="Garamond" w:hAnsi="Garamond"/>
          <w:b/>
          <w:bCs/>
          <w:sz w:val="28"/>
          <w:szCs w:val="28"/>
          <w:u w:val="single"/>
        </w:rPr>
        <w:t xml:space="preserve">pour discussion </w:t>
      </w:r>
      <w:r w:rsidRPr="00307757">
        <w:rPr>
          <w:rFonts w:ascii="Garamond" w:hAnsi="Garamond"/>
          <w:b/>
          <w:bCs/>
          <w:sz w:val="28"/>
          <w:szCs w:val="28"/>
          <w:u w:val="single"/>
        </w:rPr>
        <w:t>:</w:t>
      </w:r>
    </w:p>
    <w:p w14:paraId="70E748D7" w14:textId="77777777" w:rsidR="00026C41" w:rsidRDefault="00026C41" w:rsidP="00BB4C6A">
      <w:pPr>
        <w:jc w:val="both"/>
      </w:pPr>
    </w:p>
    <w:p w14:paraId="73E24209" w14:textId="6737E66F" w:rsidR="00026C41" w:rsidRDefault="00026C41" w:rsidP="00BB4C6A">
      <w:pPr>
        <w:jc w:val="both"/>
      </w:pPr>
      <w:r>
        <w:t xml:space="preserve">DEBONNEVILLE Julien, LIEBER Marylène, « Rappels à l’ordre sexué dans l’espace public : perspective intersectionnelle sur les violences dans l’espace public », </w:t>
      </w:r>
      <w:r>
        <w:rPr>
          <w:i/>
          <w:iCs/>
        </w:rPr>
        <w:t>Dynamiques régionales</w:t>
      </w:r>
      <w:r>
        <w:t xml:space="preserve">, 2021/3 (N° 12), p. 83-101. URL : https://www.cairn.info/revue-dynamiques-regionales-2021-3-page-83.htm </w:t>
      </w:r>
    </w:p>
    <w:p w14:paraId="669020A4" w14:textId="77777777" w:rsidR="00BB4C6A" w:rsidRDefault="00BB4C6A" w:rsidP="00BB4C6A">
      <w:pPr>
        <w:jc w:val="both"/>
      </w:pPr>
    </w:p>
    <w:p w14:paraId="4A0C3CB1" w14:textId="5E03AECB" w:rsidR="00026C41" w:rsidRPr="006A3240" w:rsidRDefault="00026C41" w:rsidP="00BB4C6A">
      <w:pPr>
        <w:jc w:val="both"/>
      </w:pPr>
      <w:r>
        <w:t xml:space="preserve">DELON Margot, « Faire mémoire(s) de lieux disparus. Le cas des bidonvilles et cités de transit de Nanterre », </w:t>
      </w:r>
      <w:r>
        <w:rPr>
          <w:i/>
          <w:iCs/>
        </w:rPr>
        <w:t>Ethnologie française</w:t>
      </w:r>
      <w:r>
        <w:t xml:space="preserve">, 2014/2 (Vol. 44), p. 341-353. DOI : 10.3917/ethn.142.0341. </w:t>
      </w:r>
      <w:r w:rsidRPr="006A3240">
        <w:t xml:space="preserve">URL : </w:t>
      </w:r>
      <w:hyperlink r:id="rId7" w:history="1">
        <w:r w:rsidR="00BB4C6A" w:rsidRPr="006A3240">
          <w:rPr>
            <w:rStyle w:val="Lienhypertexte"/>
          </w:rPr>
          <w:t>https://www-cairn-info.ezscd.univ-lyon3.fr/revue-ethnologie-francaise-2014-2-page-341.htm</w:t>
        </w:r>
      </w:hyperlink>
      <w:r w:rsidRPr="006A3240">
        <w:t xml:space="preserve"> </w:t>
      </w:r>
    </w:p>
    <w:p w14:paraId="5647A10C" w14:textId="77777777" w:rsidR="00BB4C6A" w:rsidRPr="006A3240" w:rsidRDefault="00BB4C6A" w:rsidP="00BB4C6A">
      <w:pPr>
        <w:jc w:val="both"/>
      </w:pPr>
    </w:p>
    <w:p w14:paraId="52814205" w14:textId="4E559A9B" w:rsidR="00026C41" w:rsidRDefault="00026C41" w:rsidP="00BB4C6A">
      <w:pPr>
        <w:jc w:val="both"/>
      </w:pPr>
      <w:r w:rsidRPr="00026C41">
        <w:rPr>
          <w:rStyle w:val="lev"/>
          <w:b w:val="0"/>
          <w:bCs w:val="0"/>
        </w:rPr>
        <w:t>FEILDEL Benoît, OLMEDO Élise, TROIN Florence, DEPEAU Sandrine, POISSON Mathias, AUDAS Nathalie, JAULIN Aline et DUPLAN Karine</w:t>
      </w:r>
      <w:r w:rsidRPr="00026C41">
        <w:rPr>
          <w:b/>
          <w:bCs/>
        </w:rPr>
        <w:t xml:space="preserve">, </w:t>
      </w:r>
      <w:r w:rsidRPr="00026C41">
        <w:t>« Parcours augmentés, une expérience sensible entre arts et sciences sociales</w:t>
      </w:r>
      <w:r w:rsidRPr="00026C41">
        <w:rPr>
          <w:b/>
          <w:bCs/>
        </w:rPr>
        <w:t> »,</w:t>
      </w:r>
      <w:r>
        <w:t> </w:t>
      </w:r>
      <w:r>
        <w:rPr>
          <w:rStyle w:val="Accentuation"/>
        </w:rPr>
        <w:t>Carnets de géographes</w:t>
      </w:r>
      <w:r>
        <w:t xml:space="preserve"> [En ligne], 9 | 2016, mis en ligne le 20 décembre 2016, consulté le 14 septembre 2022. URL : http://journals.openedition.org/cdg/721 ; DOI : </w:t>
      </w:r>
      <w:hyperlink r:id="rId8" w:history="1">
        <w:r w:rsidRPr="00D96A81">
          <w:rPr>
            <w:rStyle w:val="Lienhypertexte"/>
          </w:rPr>
          <w:t>https://doi.org/10.4000/cdg.721</w:t>
        </w:r>
      </w:hyperlink>
    </w:p>
    <w:p w14:paraId="451905A0" w14:textId="77777777" w:rsidR="00BB4C6A" w:rsidRDefault="00BB4C6A" w:rsidP="00BB4C6A">
      <w:pPr>
        <w:jc w:val="both"/>
      </w:pPr>
    </w:p>
    <w:p w14:paraId="43CE8CFD" w14:textId="7A2F53F9" w:rsidR="00026C41" w:rsidRPr="006A3240" w:rsidRDefault="00026C41" w:rsidP="00BB4C6A">
      <w:pPr>
        <w:jc w:val="both"/>
      </w:pPr>
      <w:r>
        <w:t xml:space="preserve">HERTZOG Anne, « Les sites funéraires et mémoriels de la Grande Guerre comme patrimoine « mondial » : la mobilisation d’une catégorie scalaire inconcevable ? », </w:t>
      </w:r>
      <w:r>
        <w:rPr>
          <w:i/>
          <w:iCs/>
        </w:rPr>
        <w:t>L’Espace géographique</w:t>
      </w:r>
      <w:r>
        <w:t xml:space="preserve">, 2020/4 (Tome 49), p. 303-318. DOI : 10.3917/eg.494.0303. </w:t>
      </w:r>
      <w:r w:rsidRPr="006A3240">
        <w:t xml:space="preserve">URL : </w:t>
      </w:r>
      <w:hyperlink r:id="rId9" w:history="1">
        <w:r w:rsidR="00BB4C6A" w:rsidRPr="006A3240">
          <w:rPr>
            <w:rStyle w:val="Lienhypertexte"/>
          </w:rPr>
          <w:t>https://www-cairn-info.ezscd.univ-lyon3.fr/revue-espace-geographique-2020-4-page-303.htm</w:t>
        </w:r>
      </w:hyperlink>
      <w:r w:rsidRPr="006A3240">
        <w:t xml:space="preserve"> </w:t>
      </w:r>
    </w:p>
    <w:p w14:paraId="60718979" w14:textId="77777777" w:rsidR="00BB4C6A" w:rsidRPr="006A3240" w:rsidRDefault="00BB4C6A" w:rsidP="00BB4C6A">
      <w:pPr>
        <w:jc w:val="both"/>
      </w:pPr>
    </w:p>
    <w:p w14:paraId="66039136" w14:textId="04B5606F" w:rsidR="00026C41" w:rsidRDefault="00026C41" w:rsidP="00BB4C6A">
      <w:pPr>
        <w:jc w:val="both"/>
        <w:rPr>
          <w:rStyle w:val="Lienhypertexte"/>
          <w:lang w:val="en-US"/>
        </w:rPr>
      </w:pPr>
      <w:r>
        <w:t xml:space="preserve">MANOLA Théa (2013). </w:t>
      </w:r>
      <w:r w:rsidRPr="00245FCB">
        <w:t xml:space="preserve">« La sensorialité, dimension cachée de la ville durable », </w:t>
      </w:r>
      <w:proofErr w:type="spellStart"/>
      <w:r w:rsidRPr="00245FCB">
        <w:t>Métropolitiques</w:t>
      </w:r>
      <w:proofErr w:type="spellEnd"/>
      <w:r w:rsidRPr="00245FCB">
        <w:t>,</w:t>
      </w:r>
      <w:r>
        <w:t xml:space="preserve"> </w:t>
      </w:r>
      <w:r w:rsidRPr="00245FCB">
        <w:t xml:space="preserve">20 septembre 2013. </w:t>
      </w:r>
      <w:r w:rsidRPr="00026C41">
        <w:t xml:space="preserve">URL : </w:t>
      </w:r>
      <w:hyperlink r:id="rId10" w:history="1">
        <w:r w:rsidRPr="00026C41">
          <w:rPr>
            <w:rStyle w:val="Lienhypertexte"/>
          </w:rPr>
          <w:t>http://www.metropolitiques.eu/La-sensorialite-dimension-cachee.html</w:t>
        </w:r>
      </w:hyperlink>
    </w:p>
    <w:p w14:paraId="3D41483C" w14:textId="77777777" w:rsidR="00BB4C6A" w:rsidRPr="00026C41" w:rsidRDefault="00BB4C6A" w:rsidP="00BB4C6A">
      <w:pPr>
        <w:jc w:val="both"/>
        <w:rPr>
          <w:rStyle w:val="Lienhypertexte"/>
        </w:rPr>
      </w:pPr>
    </w:p>
    <w:p w14:paraId="31E6B383" w14:textId="1744114D" w:rsidR="00026C41" w:rsidRDefault="00026C41" w:rsidP="00BB4C6A">
      <w:pPr>
        <w:jc w:val="both"/>
        <w:rPr>
          <w:lang w:val="en-US"/>
        </w:rPr>
      </w:pPr>
      <w:r>
        <w:t>POISSON Mathias, « </w:t>
      </w:r>
      <w:r>
        <w:rPr>
          <w:i/>
          <w:iCs/>
        </w:rPr>
        <w:t>« Marcher à vitesse d’homme »</w:t>
      </w:r>
      <w:r>
        <w:t xml:space="preserve"> », </w:t>
      </w:r>
      <w:proofErr w:type="spellStart"/>
      <w:r>
        <w:rPr>
          <w:i/>
          <w:iCs/>
        </w:rPr>
        <w:t>Nectart</w:t>
      </w:r>
      <w:proofErr w:type="spellEnd"/>
      <w:r>
        <w:t xml:space="preserve">, 2017/1 (N° 4), p. 30-34. </w:t>
      </w:r>
      <w:proofErr w:type="gramStart"/>
      <w:r w:rsidRPr="008D497F">
        <w:rPr>
          <w:lang w:val="en-US"/>
        </w:rPr>
        <w:t>DOI :</w:t>
      </w:r>
      <w:proofErr w:type="gramEnd"/>
      <w:r w:rsidRPr="008D497F">
        <w:rPr>
          <w:lang w:val="en-US"/>
        </w:rPr>
        <w:t xml:space="preserve"> 10.3917/nect.004.0030. </w:t>
      </w:r>
      <w:proofErr w:type="gramStart"/>
      <w:r w:rsidRPr="008D497F">
        <w:rPr>
          <w:lang w:val="en-US"/>
        </w:rPr>
        <w:t>URL :</w:t>
      </w:r>
      <w:proofErr w:type="gramEnd"/>
      <w:r w:rsidRPr="008D497F">
        <w:rPr>
          <w:lang w:val="en-US"/>
        </w:rPr>
        <w:t xml:space="preserve"> </w:t>
      </w:r>
      <w:hyperlink r:id="rId11" w:history="1">
        <w:r w:rsidR="00BB4C6A" w:rsidRPr="00D96A81">
          <w:rPr>
            <w:rStyle w:val="Lienhypertexte"/>
            <w:lang w:val="en-US"/>
          </w:rPr>
          <w:t>https://www.cairn.info/revue-nectart-2017-1-page-30.htm</w:t>
        </w:r>
      </w:hyperlink>
      <w:r w:rsidRPr="008D497F">
        <w:rPr>
          <w:lang w:val="en-US"/>
        </w:rPr>
        <w:t xml:space="preserve"> </w:t>
      </w:r>
    </w:p>
    <w:p w14:paraId="2F5CE4EF" w14:textId="77777777" w:rsidR="00BB4C6A" w:rsidRDefault="00BB4C6A" w:rsidP="00BB4C6A">
      <w:pPr>
        <w:jc w:val="both"/>
        <w:rPr>
          <w:lang w:val="en-US"/>
        </w:rPr>
      </w:pPr>
    </w:p>
    <w:p w14:paraId="7A817BD5" w14:textId="7ADBDFB7" w:rsidR="00026C41" w:rsidRDefault="00026C41" w:rsidP="00BB4C6A">
      <w:pPr>
        <w:jc w:val="both"/>
        <w:rPr>
          <w:lang w:val="en-US"/>
        </w:rPr>
      </w:pPr>
      <w:r>
        <w:t xml:space="preserve">RAIBAUD Yves, « Durable mais inégalitaire : la ville », </w:t>
      </w:r>
      <w:r>
        <w:rPr>
          <w:i/>
          <w:iCs/>
        </w:rPr>
        <w:t>Travail, genre et sociétés</w:t>
      </w:r>
      <w:r>
        <w:t xml:space="preserve">, 2015/1 (n° 33), p. 29-47. </w:t>
      </w:r>
      <w:proofErr w:type="gramStart"/>
      <w:r w:rsidRPr="00026C41">
        <w:rPr>
          <w:lang w:val="en-US"/>
        </w:rPr>
        <w:t>DOI :</w:t>
      </w:r>
      <w:proofErr w:type="gramEnd"/>
      <w:r w:rsidRPr="00026C41">
        <w:rPr>
          <w:lang w:val="en-US"/>
        </w:rPr>
        <w:t xml:space="preserve"> 10.3917/tgs.033.0029. </w:t>
      </w:r>
      <w:proofErr w:type="gramStart"/>
      <w:r w:rsidRPr="00026C41">
        <w:rPr>
          <w:lang w:val="en-US"/>
        </w:rPr>
        <w:t>URL :</w:t>
      </w:r>
      <w:proofErr w:type="gramEnd"/>
      <w:r w:rsidRPr="00026C41">
        <w:rPr>
          <w:lang w:val="en-US"/>
        </w:rPr>
        <w:t xml:space="preserve"> </w:t>
      </w:r>
      <w:hyperlink r:id="rId12" w:history="1">
        <w:r w:rsidR="00BB4C6A" w:rsidRPr="00D96A81">
          <w:rPr>
            <w:rStyle w:val="Lienhypertexte"/>
            <w:lang w:val="en-US"/>
          </w:rPr>
          <w:t>https://www-cairn-info.ezscd.univ-lyon3.fr/revue-travail-genre-et-societes-2015-1-page-29.htm</w:t>
        </w:r>
      </w:hyperlink>
      <w:r w:rsidRPr="00026C41">
        <w:rPr>
          <w:lang w:val="en-US"/>
        </w:rPr>
        <w:t xml:space="preserve"> </w:t>
      </w:r>
    </w:p>
    <w:p w14:paraId="42F80CEB" w14:textId="77777777" w:rsidR="00BB4C6A" w:rsidRPr="00026C41" w:rsidRDefault="00BB4C6A" w:rsidP="00BB4C6A">
      <w:pPr>
        <w:jc w:val="both"/>
        <w:rPr>
          <w:lang w:val="en-US"/>
        </w:rPr>
      </w:pPr>
    </w:p>
    <w:p w14:paraId="54789303" w14:textId="60225BD3" w:rsidR="00026C41" w:rsidRDefault="00026C41" w:rsidP="00BB4C6A">
      <w:pPr>
        <w:jc w:val="both"/>
        <w:rPr>
          <w:rStyle w:val="Lienhypertexte"/>
        </w:rPr>
      </w:pPr>
      <w:r>
        <w:t>SAN</w:t>
      </w:r>
      <w:r w:rsidRPr="00B23A4C">
        <w:t xml:space="preserve"> </w:t>
      </w:r>
      <w:r>
        <w:t>MARTIN</w:t>
      </w:r>
      <w:r w:rsidRPr="00B23A4C">
        <w:t xml:space="preserve"> E</w:t>
      </w:r>
      <w:r>
        <w:t>va,</w:t>
      </w:r>
      <w:r w:rsidRPr="00B23A4C">
        <w:t xml:space="preserve"> « Insécurité, déprise et colère », </w:t>
      </w:r>
      <w:r w:rsidRPr="00B23A4C">
        <w:rPr>
          <w:i/>
          <w:iCs/>
        </w:rPr>
        <w:t>Géographie et cultures</w:t>
      </w:r>
      <w:r>
        <w:rPr>
          <w:i/>
          <w:iCs/>
        </w:rPr>
        <w:t xml:space="preserve">, </w:t>
      </w:r>
      <w:r w:rsidRPr="00B23A4C">
        <w:t xml:space="preserve">2021 [En ligne], 114 | 2020, mis en ligne le 07 avril 2021, URL : http://journals.openedition.org/gc/15161 ; DOI : </w:t>
      </w:r>
      <w:hyperlink r:id="rId13" w:history="1">
        <w:r w:rsidRPr="00B23A4C">
          <w:rPr>
            <w:rStyle w:val="Lienhypertexte"/>
          </w:rPr>
          <w:t>https://doi.org/10.4000/gc.15161</w:t>
        </w:r>
      </w:hyperlink>
    </w:p>
    <w:p w14:paraId="2129A0AB" w14:textId="77777777" w:rsidR="00BB4C6A" w:rsidRDefault="00BB4C6A" w:rsidP="00BB4C6A">
      <w:pPr>
        <w:jc w:val="both"/>
      </w:pPr>
    </w:p>
    <w:p w14:paraId="30ACC504" w14:textId="77777777" w:rsidR="00026C41" w:rsidRDefault="00026C41" w:rsidP="00BB4C6A">
      <w:pPr>
        <w:jc w:val="both"/>
      </w:pPr>
      <w:r>
        <w:t xml:space="preserve">VESCHAMBRE Vincent, « La cheminée d'usine entre « totem et tabou » : effacement </w:t>
      </w:r>
      <w:r>
        <w:rPr>
          <w:i/>
          <w:iCs/>
        </w:rPr>
        <w:t>versus</w:t>
      </w:r>
      <w:r>
        <w:t xml:space="preserve"> appropriation d'un symbole du passé industriel », </w:t>
      </w:r>
      <w:r>
        <w:rPr>
          <w:i/>
          <w:iCs/>
        </w:rPr>
        <w:t>L'Homme &amp; la Société</w:t>
      </w:r>
      <w:r>
        <w:t xml:space="preserve">, 2014/2 (n° 192), p. </w:t>
      </w:r>
      <w:r>
        <w:lastRenderedPageBreak/>
        <w:t xml:space="preserve">49-68. DOI : 10.3917/lhs.192.0049. URL : https://www-cairn-info.ezscd.univ-lyon3.fr/revue-l-homme-et-la-societe-2014-2-page-49.htm </w:t>
      </w:r>
    </w:p>
    <w:p w14:paraId="716C5D71" w14:textId="77777777" w:rsidR="00F72E9E" w:rsidRPr="0020124D" w:rsidRDefault="00F72E9E" w:rsidP="00F72E9E">
      <w:pPr>
        <w:jc w:val="both"/>
        <w:rPr>
          <w:rFonts w:ascii="Garamond" w:hAnsi="Garamond"/>
          <w:sz w:val="28"/>
          <w:szCs w:val="28"/>
        </w:rPr>
      </w:pPr>
    </w:p>
    <w:p w14:paraId="45815C4D" w14:textId="0196CF67" w:rsidR="00EE7CDE" w:rsidRPr="006A3240" w:rsidRDefault="00F72E9E" w:rsidP="00F72E9E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Séance </w:t>
      </w:r>
      <w:r w:rsidR="00E757C0" w:rsidRPr="00E362FD">
        <w:rPr>
          <w:rFonts w:ascii="Garamond" w:hAnsi="Garamond"/>
          <w:b/>
          <w:bCs/>
          <w:sz w:val="28"/>
          <w:szCs w:val="28"/>
          <w:highlight w:val="yellow"/>
        </w:rPr>
        <w:t>2</w:t>
      </w:r>
      <w:r w:rsidRPr="00E362FD">
        <w:rPr>
          <w:rFonts w:ascii="Garamond" w:hAnsi="Garamond"/>
          <w:b/>
          <w:bCs/>
          <w:sz w:val="28"/>
          <w:szCs w:val="28"/>
          <w:highlight w:val="yellow"/>
        </w:rPr>
        <w:t> </w:t>
      </w:r>
      <w:r w:rsidR="00EE7CDE"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- </w:t>
      </w:r>
      <w:r w:rsidR="0020124D" w:rsidRPr="00E362FD">
        <w:rPr>
          <w:rFonts w:ascii="Garamond" w:hAnsi="Garamond"/>
          <w:b/>
          <w:bCs/>
          <w:sz w:val="28"/>
          <w:szCs w:val="28"/>
          <w:highlight w:val="yellow"/>
        </w:rPr>
        <w:t>Vendredi</w:t>
      </w:r>
      <w:r w:rsidR="00EE7CDE"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 </w:t>
      </w:r>
      <w:r w:rsidR="00CA1557">
        <w:rPr>
          <w:rFonts w:ascii="Garamond" w:hAnsi="Garamond"/>
          <w:b/>
          <w:bCs/>
          <w:sz w:val="28"/>
          <w:szCs w:val="28"/>
          <w:highlight w:val="yellow"/>
        </w:rPr>
        <w:t>6 octobre</w:t>
      </w:r>
      <w:r w:rsidR="0020124D" w:rsidRPr="00E362FD">
        <w:rPr>
          <w:rFonts w:ascii="Garamond" w:hAnsi="Garamond"/>
          <w:b/>
          <w:bCs/>
          <w:i/>
          <w:iCs/>
          <w:color w:val="000000"/>
          <w:sz w:val="28"/>
          <w:szCs w:val="28"/>
          <w:highlight w:val="yellow"/>
        </w:rPr>
        <w:t xml:space="preserve">, 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9-17</w:t>
      </w:r>
      <w:r w:rsidR="0020124D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h</w:t>
      </w:r>
    </w:p>
    <w:p w14:paraId="65F51699" w14:textId="7D10094F" w:rsidR="00CA1557" w:rsidRDefault="00CA1557" w:rsidP="002012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Séminaire doctoral de l’Atelier Faire Territoire Faire Société.</w:t>
      </w:r>
    </w:p>
    <w:p w14:paraId="6B422783" w14:textId="58471C6A" w:rsidR="008B3B3A" w:rsidRDefault="008B3B3A" w:rsidP="002012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Cette séance permettra de voir différentes méthodologies de recherche, et de saisir les doutes qui traversent les jeunes </w:t>
      </w:r>
      <w:proofErr w:type="spellStart"/>
      <w:r>
        <w:rPr>
          <w:rFonts w:ascii="Garamond" w:hAnsi="Garamond"/>
          <w:sz w:val="28"/>
          <w:szCs w:val="28"/>
        </w:rPr>
        <w:t>chercheur·e·s</w:t>
      </w:r>
      <w:proofErr w:type="spellEnd"/>
      <w:r>
        <w:rPr>
          <w:rFonts w:ascii="Garamond" w:hAnsi="Garamond"/>
          <w:sz w:val="28"/>
          <w:szCs w:val="28"/>
        </w:rPr>
        <w:t xml:space="preserve"> en début et en fin de thèse.</w:t>
      </w:r>
    </w:p>
    <w:p w14:paraId="03D274E6" w14:textId="41B8076D" w:rsidR="00CA1557" w:rsidRDefault="00CA1557" w:rsidP="002012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604, 18 rue Chevreul.</w:t>
      </w:r>
    </w:p>
    <w:p w14:paraId="4C01AFA6" w14:textId="6E67C7F5" w:rsidR="00CA1557" w:rsidRDefault="00CA1557" w:rsidP="002012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Lien du programme de la journée : </w:t>
      </w:r>
      <w:hyperlink r:id="rId14" w:history="1">
        <w:r w:rsidRPr="002D4100">
          <w:rPr>
            <w:rStyle w:val="Lienhypertexte"/>
            <w:rFonts w:ascii="Garamond" w:hAnsi="Garamond"/>
            <w:sz w:val="28"/>
            <w:szCs w:val="28"/>
          </w:rPr>
          <w:t>https://atelier6.hypotheses.org/3051</w:t>
        </w:r>
      </w:hyperlink>
    </w:p>
    <w:p w14:paraId="06035530" w14:textId="77777777" w:rsidR="005E39DE" w:rsidRPr="0020124D" w:rsidRDefault="005E39DE" w:rsidP="00F72E9E">
      <w:pPr>
        <w:jc w:val="both"/>
        <w:rPr>
          <w:rFonts w:ascii="Garamond" w:hAnsi="Garamond"/>
          <w:color w:val="000000"/>
          <w:sz w:val="28"/>
          <w:szCs w:val="28"/>
          <w:lang w:val="fr"/>
        </w:rPr>
      </w:pPr>
    </w:p>
    <w:p w14:paraId="75A33F9E" w14:textId="6652BB40" w:rsidR="00EE7CDE" w:rsidRDefault="00F72E9E" w:rsidP="0068350A">
      <w:pPr>
        <w:rPr>
          <w:rFonts w:ascii="Garamond" w:hAnsi="Garamond"/>
          <w:b/>
          <w:bCs/>
          <w:color w:val="000000"/>
          <w:sz w:val="28"/>
          <w:szCs w:val="28"/>
        </w:rPr>
      </w:pPr>
      <w:r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Séance </w:t>
      </w:r>
      <w:r w:rsidR="00E757C0" w:rsidRPr="00E362FD">
        <w:rPr>
          <w:rFonts w:ascii="Garamond" w:hAnsi="Garamond"/>
          <w:b/>
          <w:bCs/>
          <w:sz w:val="28"/>
          <w:szCs w:val="28"/>
          <w:highlight w:val="yellow"/>
        </w:rPr>
        <w:t>3</w:t>
      </w:r>
      <w:r w:rsidRPr="00E362FD">
        <w:rPr>
          <w:rFonts w:ascii="Garamond" w:hAnsi="Garamond"/>
          <w:b/>
          <w:bCs/>
          <w:sz w:val="28"/>
          <w:szCs w:val="28"/>
          <w:highlight w:val="yellow"/>
        </w:rPr>
        <w:t> </w:t>
      </w:r>
      <w:r w:rsidR="0020124D" w:rsidRPr="00E362FD">
        <w:rPr>
          <w:rFonts w:ascii="Garamond" w:hAnsi="Garamond"/>
          <w:b/>
          <w:bCs/>
          <w:sz w:val="28"/>
          <w:szCs w:val="28"/>
          <w:highlight w:val="yellow"/>
        </w:rPr>
        <w:t>–</w:t>
      </w:r>
      <w:r w:rsidR="00EE7CDE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</w:t>
      </w:r>
      <w:r w:rsidR="0020124D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Vendredi 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10</w:t>
      </w:r>
      <w:r w:rsidR="0020124D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novembre, 10-1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3</w:t>
      </w:r>
      <w:r w:rsidR="0020124D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h</w:t>
      </w:r>
    </w:p>
    <w:p w14:paraId="20591799" w14:textId="55B3ACC0" w:rsidR="005E39DE" w:rsidRDefault="00CA1557" w:rsidP="00E362F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Séance de séminaire F</w:t>
      </w:r>
      <w:r w:rsidR="00271D3B">
        <w:rPr>
          <w:rFonts w:ascii="Garamond" w:hAnsi="Garamond"/>
          <w:sz w:val="28"/>
          <w:szCs w:val="28"/>
        </w:rPr>
        <w:t xml:space="preserve">aire </w:t>
      </w:r>
      <w:r>
        <w:rPr>
          <w:rFonts w:ascii="Garamond" w:hAnsi="Garamond"/>
          <w:sz w:val="28"/>
          <w:szCs w:val="28"/>
        </w:rPr>
        <w:t>T</w:t>
      </w:r>
      <w:r w:rsidR="00271D3B">
        <w:rPr>
          <w:rFonts w:ascii="Garamond" w:hAnsi="Garamond"/>
          <w:sz w:val="28"/>
          <w:szCs w:val="28"/>
        </w:rPr>
        <w:t xml:space="preserve">erritoire </w:t>
      </w:r>
      <w:r>
        <w:rPr>
          <w:rFonts w:ascii="Garamond" w:hAnsi="Garamond"/>
          <w:sz w:val="28"/>
          <w:szCs w:val="28"/>
        </w:rPr>
        <w:t>F</w:t>
      </w:r>
      <w:r w:rsidR="00271D3B">
        <w:rPr>
          <w:rFonts w:ascii="Garamond" w:hAnsi="Garamond"/>
          <w:sz w:val="28"/>
          <w:szCs w:val="28"/>
        </w:rPr>
        <w:t xml:space="preserve">aire </w:t>
      </w:r>
      <w:r>
        <w:rPr>
          <w:rFonts w:ascii="Garamond" w:hAnsi="Garamond"/>
          <w:sz w:val="28"/>
          <w:szCs w:val="28"/>
        </w:rPr>
        <w:t>S</w:t>
      </w:r>
      <w:r w:rsidR="00271D3B">
        <w:rPr>
          <w:rFonts w:ascii="Garamond" w:hAnsi="Garamond"/>
          <w:sz w:val="28"/>
          <w:szCs w:val="28"/>
        </w:rPr>
        <w:t>ociété </w:t>
      </w:r>
      <w:proofErr w:type="gramStart"/>
      <w:r w:rsidR="00271D3B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 «</w:t>
      </w:r>
      <w:proofErr w:type="gramEnd"/>
      <w:r>
        <w:rPr>
          <w:rFonts w:ascii="Garamond" w:hAnsi="Garamond"/>
          <w:sz w:val="28"/>
          <w:szCs w:val="28"/>
        </w:rPr>
        <w:t> Cimetières et nécropoles »</w:t>
      </w:r>
    </w:p>
    <w:p w14:paraId="14F18126" w14:textId="37C05808" w:rsidR="00BE7ACB" w:rsidRPr="004532F7" w:rsidRDefault="00BE7ACB" w:rsidP="00E362FD">
      <w:pPr>
        <w:jc w:val="both"/>
        <w:rPr>
          <w:rFonts w:ascii="Garamond" w:hAnsi="Garamond"/>
          <w:sz w:val="28"/>
          <w:szCs w:val="28"/>
        </w:rPr>
      </w:pPr>
      <w:r w:rsidRPr="004532F7">
        <w:rPr>
          <w:rFonts w:ascii="Garamond" w:hAnsi="Garamond"/>
          <w:b/>
          <w:bCs/>
          <w:sz w:val="28"/>
          <w:szCs w:val="28"/>
        </w:rPr>
        <w:t>William Robin-</w:t>
      </w:r>
      <w:proofErr w:type="spellStart"/>
      <w:r w:rsidRPr="004532F7">
        <w:rPr>
          <w:rFonts w:ascii="Garamond" w:hAnsi="Garamond"/>
          <w:b/>
          <w:bCs/>
          <w:sz w:val="28"/>
          <w:szCs w:val="28"/>
        </w:rPr>
        <w:t>Detraz</w:t>
      </w:r>
      <w:proofErr w:type="spellEnd"/>
      <w:r w:rsidRPr="004532F7">
        <w:rPr>
          <w:rFonts w:ascii="Garamond" w:hAnsi="Garamond"/>
          <w:sz w:val="28"/>
          <w:szCs w:val="28"/>
        </w:rPr>
        <w:t>, Doctorant EVS</w:t>
      </w:r>
      <w:r w:rsidR="004532F7" w:rsidRPr="004532F7">
        <w:rPr>
          <w:rFonts w:ascii="Garamond" w:hAnsi="Garamond"/>
          <w:sz w:val="28"/>
          <w:szCs w:val="28"/>
        </w:rPr>
        <w:t xml:space="preserve">, </w:t>
      </w:r>
      <w:r w:rsidR="004532F7" w:rsidRPr="004532F7">
        <w:rPr>
          <w:rStyle w:val="organization-unit"/>
          <w:rFonts w:ascii="Garamond" w:hAnsi="Garamond"/>
          <w:i/>
          <w:iCs/>
          <w:sz w:val="28"/>
          <w:szCs w:val="28"/>
        </w:rPr>
        <w:t>Commémorer les Africains “morts pour la France”. Géographie politique de la mémoire des tirailleurs sénégalais</w:t>
      </w:r>
      <w:r w:rsidR="004532F7">
        <w:rPr>
          <w:rStyle w:val="organization-unit"/>
        </w:rPr>
        <w:t>.</w:t>
      </w:r>
    </w:p>
    <w:p w14:paraId="032D421B" w14:textId="77777777" w:rsidR="004532F7" w:rsidRDefault="00BE7ACB" w:rsidP="004532F7">
      <w:pPr>
        <w:jc w:val="both"/>
        <w:rPr>
          <w:rStyle w:val="organization-unit"/>
          <w:rFonts w:ascii="Garamond" w:hAnsi="Garamond"/>
          <w:i/>
          <w:iCs/>
          <w:sz w:val="28"/>
          <w:szCs w:val="28"/>
        </w:rPr>
      </w:pPr>
      <w:r w:rsidRPr="004532F7">
        <w:rPr>
          <w:rFonts w:ascii="Garamond" w:hAnsi="Garamond"/>
          <w:b/>
          <w:bCs/>
          <w:sz w:val="28"/>
          <w:szCs w:val="28"/>
        </w:rPr>
        <w:t xml:space="preserve">Louis </w:t>
      </w:r>
      <w:proofErr w:type="spellStart"/>
      <w:r w:rsidRPr="004532F7">
        <w:rPr>
          <w:rFonts w:ascii="Garamond" w:hAnsi="Garamond"/>
          <w:b/>
          <w:bCs/>
          <w:sz w:val="28"/>
          <w:szCs w:val="28"/>
        </w:rPr>
        <w:t>D</w:t>
      </w:r>
      <w:r w:rsidR="004532F7" w:rsidRPr="004532F7">
        <w:rPr>
          <w:rFonts w:ascii="Garamond" w:hAnsi="Garamond"/>
          <w:b/>
          <w:bCs/>
          <w:sz w:val="28"/>
          <w:szCs w:val="28"/>
        </w:rPr>
        <w:t>all’Aglio</w:t>
      </w:r>
      <w:proofErr w:type="spellEnd"/>
      <w:r w:rsidR="004532F7">
        <w:rPr>
          <w:rFonts w:ascii="Garamond" w:hAnsi="Garamond"/>
          <w:sz w:val="28"/>
          <w:szCs w:val="28"/>
        </w:rPr>
        <w:t xml:space="preserve">, Doctorant EVS, </w:t>
      </w:r>
      <w:r w:rsidR="004532F7" w:rsidRPr="004532F7">
        <w:rPr>
          <w:rStyle w:val="organization-unit"/>
          <w:rFonts w:ascii="Garamond" w:hAnsi="Garamond"/>
          <w:i/>
          <w:iCs/>
          <w:sz w:val="28"/>
          <w:szCs w:val="28"/>
        </w:rPr>
        <w:t>La stèle, le lierre et le chrysanthème. Produire et contrôler les paysages funéraires au XXIème siècle.</w:t>
      </w:r>
    </w:p>
    <w:p w14:paraId="5F326AA3" w14:textId="68F71A03" w:rsidR="00BE7ACB" w:rsidRPr="00BE7ACB" w:rsidRDefault="00BE7ACB" w:rsidP="00E362FD">
      <w:pPr>
        <w:jc w:val="both"/>
        <w:rPr>
          <w:rFonts w:ascii="Garamond" w:hAnsi="Garamond"/>
          <w:sz w:val="28"/>
          <w:szCs w:val="28"/>
        </w:rPr>
      </w:pPr>
      <w:r w:rsidRPr="004532F7">
        <w:rPr>
          <w:rFonts w:ascii="Garamond" w:hAnsi="Garamond"/>
          <w:b/>
          <w:bCs/>
          <w:sz w:val="28"/>
          <w:szCs w:val="28"/>
        </w:rPr>
        <w:t>Éric Sergent</w:t>
      </w:r>
      <w:r w:rsidRPr="004532F7">
        <w:rPr>
          <w:rFonts w:ascii="Garamond" w:hAnsi="Garamond"/>
          <w:sz w:val="28"/>
          <w:szCs w:val="28"/>
        </w:rPr>
        <w:t xml:space="preserve">, Auteur de la thèse </w:t>
      </w:r>
      <w:r w:rsidRPr="004532F7">
        <w:rPr>
          <w:rFonts w:ascii="Garamond" w:hAnsi="Garamond"/>
          <w:i/>
          <w:iCs/>
          <w:sz w:val="28"/>
          <w:szCs w:val="28"/>
        </w:rPr>
        <w:t>Cimetières et sépultures en France des années 1840 à la Première Guerre mondiale : Arts et cultures funéraires à Paris, Lyon et Dijon</w:t>
      </w:r>
      <w:r w:rsidRPr="004532F7">
        <w:rPr>
          <w:rFonts w:ascii="Garamond" w:hAnsi="Garamond"/>
          <w:sz w:val="28"/>
          <w:szCs w:val="28"/>
        </w:rPr>
        <w:t>.</w:t>
      </w:r>
    </w:p>
    <w:p w14:paraId="37E49644" w14:textId="6B5CA360" w:rsidR="00CA1557" w:rsidRDefault="00CA1557" w:rsidP="00CA155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604, 18 rue Chevreul.</w:t>
      </w:r>
    </w:p>
    <w:p w14:paraId="0821604E" w14:textId="334DE77D" w:rsidR="00F72E9E" w:rsidRPr="00531539" w:rsidRDefault="00F72E9E" w:rsidP="00F72E9E">
      <w:pPr>
        <w:jc w:val="both"/>
        <w:rPr>
          <w:rFonts w:ascii="Garamond" w:hAnsi="Garamond"/>
        </w:rPr>
      </w:pPr>
    </w:p>
    <w:p w14:paraId="4E708878" w14:textId="4F831D23" w:rsidR="0020124D" w:rsidRDefault="0020124D" w:rsidP="0020124D">
      <w:pPr>
        <w:rPr>
          <w:rFonts w:ascii="Garamond" w:hAnsi="Garamond"/>
          <w:b/>
          <w:bCs/>
          <w:color w:val="000000"/>
          <w:sz w:val="28"/>
          <w:szCs w:val="28"/>
        </w:rPr>
      </w:pPr>
      <w:r w:rsidRPr="00E362FD">
        <w:rPr>
          <w:rFonts w:ascii="Garamond" w:hAnsi="Garamond"/>
          <w:b/>
          <w:bCs/>
          <w:sz w:val="28"/>
          <w:szCs w:val="28"/>
          <w:highlight w:val="yellow"/>
        </w:rPr>
        <w:t>Séance 4 –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Vendredi 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1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décembre, 10-12h</w:t>
      </w:r>
    </w:p>
    <w:p w14:paraId="496A97D1" w14:textId="03EC2B9D" w:rsidR="0020124D" w:rsidRDefault="0020124D" w:rsidP="0020124D">
      <w:pPr>
        <w:jc w:val="both"/>
        <w:rPr>
          <w:rFonts w:ascii="Garamond" w:hAnsi="Garamond"/>
          <w:sz w:val="28"/>
          <w:szCs w:val="28"/>
        </w:rPr>
      </w:pPr>
      <w:r w:rsidRPr="0020124D">
        <w:rPr>
          <w:rFonts w:ascii="Garamond" w:hAnsi="Garamond"/>
          <w:sz w:val="28"/>
          <w:szCs w:val="28"/>
        </w:rPr>
        <w:t xml:space="preserve">Présentation du travail </w:t>
      </w:r>
      <w:r w:rsidR="00E3236D">
        <w:rPr>
          <w:rFonts w:ascii="Garamond" w:hAnsi="Garamond"/>
          <w:sz w:val="28"/>
          <w:szCs w:val="28"/>
        </w:rPr>
        <w:t>effectué par le</w:t>
      </w:r>
      <w:r w:rsidRPr="0020124D">
        <w:rPr>
          <w:rFonts w:ascii="Garamond" w:hAnsi="Garamond"/>
          <w:sz w:val="28"/>
          <w:szCs w:val="28"/>
        </w:rPr>
        <w:t xml:space="preserve"> groupe « </w:t>
      </w:r>
      <w:r w:rsidR="00CA1557">
        <w:rPr>
          <w:rFonts w:ascii="Garamond" w:hAnsi="Garamond"/>
          <w:sz w:val="28"/>
          <w:szCs w:val="28"/>
        </w:rPr>
        <w:t>Dimensions mémorielles de l’espace</w:t>
      </w:r>
      <w:r w:rsidRPr="0020124D">
        <w:rPr>
          <w:rFonts w:ascii="Garamond" w:hAnsi="Garamond"/>
          <w:sz w:val="28"/>
          <w:szCs w:val="28"/>
        </w:rPr>
        <w:t xml:space="preserve"> » </w:t>
      </w:r>
    </w:p>
    <w:p w14:paraId="1651E354" w14:textId="1118B8F8" w:rsidR="00CA1557" w:rsidRPr="0020124D" w:rsidRDefault="00CA1557" w:rsidP="002012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à confirmer à l’ENS</w:t>
      </w:r>
    </w:p>
    <w:p w14:paraId="2EE536F0" w14:textId="2A795FBE" w:rsidR="008703FE" w:rsidRDefault="008703FE" w:rsidP="00F72E9E">
      <w:pPr>
        <w:jc w:val="both"/>
        <w:rPr>
          <w:rFonts w:ascii="Garamond" w:hAnsi="Garamond"/>
        </w:rPr>
      </w:pPr>
    </w:p>
    <w:p w14:paraId="603618CC" w14:textId="6D2FFEA2" w:rsidR="006A3240" w:rsidRDefault="006A3240" w:rsidP="006A3240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E362FD">
        <w:rPr>
          <w:rFonts w:ascii="Garamond" w:hAnsi="Garamond"/>
          <w:b/>
          <w:bCs/>
          <w:sz w:val="28"/>
          <w:szCs w:val="28"/>
          <w:highlight w:val="yellow"/>
        </w:rPr>
        <w:t>Séance 5 –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Vendredi 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8 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décembre, </w:t>
      </w:r>
      <w:r w:rsid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10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-12h</w:t>
      </w:r>
    </w:p>
    <w:p w14:paraId="10AEF723" w14:textId="77777777" w:rsidR="00CA1557" w:rsidRPr="0020124D" w:rsidRDefault="00CA1557" w:rsidP="00CA1557">
      <w:pPr>
        <w:jc w:val="both"/>
        <w:rPr>
          <w:rFonts w:ascii="Garamond" w:hAnsi="Garamond"/>
          <w:sz w:val="28"/>
          <w:szCs w:val="28"/>
        </w:rPr>
      </w:pPr>
      <w:r w:rsidRPr="0020124D">
        <w:rPr>
          <w:rFonts w:ascii="Garamond" w:hAnsi="Garamond"/>
          <w:sz w:val="28"/>
          <w:szCs w:val="28"/>
        </w:rPr>
        <w:t xml:space="preserve">Présentation du travail </w:t>
      </w:r>
      <w:r>
        <w:rPr>
          <w:rFonts w:ascii="Garamond" w:hAnsi="Garamond"/>
          <w:sz w:val="28"/>
          <w:szCs w:val="28"/>
        </w:rPr>
        <w:t>effectué par le</w:t>
      </w:r>
      <w:r w:rsidRPr="0020124D">
        <w:rPr>
          <w:rFonts w:ascii="Garamond" w:hAnsi="Garamond"/>
          <w:sz w:val="28"/>
          <w:szCs w:val="28"/>
        </w:rPr>
        <w:t xml:space="preserve"> groupe « Corps genrés et sexués » </w:t>
      </w:r>
    </w:p>
    <w:p w14:paraId="5C656BA1" w14:textId="04602D14" w:rsidR="006A3240" w:rsidRDefault="00CA1557" w:rsidP="00CA155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à confirmer à l’ENS</w:t>
      </w:r>
    </w:p>
    <w:p w14:paraId="5A7C5C72" w14:textId="77777777" w:rsidR="009B1D93" w:rsidRDefault="009B1D93" w:rsidP="00CA1557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162B1893" w14:textId="2F78D095" w:rsidR="0029306D" w:rsidRPr="0029306D" w:rsidRDefault="0029306D" w:rsidP="006A3240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Séance 6 – Vendredi </w:t>
      </w:r>
      <w:r w:rsidR="00CA1557" w:rsidRPr="00CA1557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15 décembre, 10-12h</w:t>
      </w:r>
    </w:p>
    <w:p w14:paraId="72FFDAC6" w14:textId="18E44B69" w:rsidR="009B1D93" w:rsidRDefault="009B1D93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Séance de séminaire FTFS « Faire corps en ville »</w:t>
      </w:r>
    </w:p>
    <w:p w14:paraId="23911F88" w14:textId="77777777" w:rsidR="008B3B3A" w:rsidRDefault="004532F7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Pauline Guinard, MCF-HDR, ENS Paris Campus Jourdan</w:t>
      </w:r>
    </w:p>
    <w:p w14:paraId="7D3A40B1" w14:textId="3B19EAF8" w:rsidR="004532F7" w:rsidRPr="008B3B3A" w:rsidRDefault="008B3B3A" w:rsidP="009B1D93">
      <w:pPr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Natacha </w:t>
      </w:r>
      <w:proofErr w:type="spellStart"/>
      <w:r>
        <w:rPr>
          <w:rFonts w:ascii="Garamond" w:hAnsi="Garamond"/>
          <w:sz w:val="28"/>
          <w:szCs w:val="28"/>
        </w:rPr>
        <w:t>Gourland</w:t>
      </w:r>
      <w:proofErr w:type="spellEnd"/>
      <w:r>
        <w:rPr>
          <w:rFonts w:ascii="Garamond" w:hAnsi="Garamond"/>
          <w:sz w:val="28"/>
          <w:szCs w:val="28"/>
        </w:rPr>
        <w:t xml:space="preserve">, Autrice de la thèse </w:t>
      </w:r>
      <w:r w:rsidRPr="008B3B3A">
        <w:rPr>
          <w:rFonts w:ascii="Garamond" w:hAnsi="Garamond"/>
          <w:i/>
          <w:iCs/>
          <w:sz w:val="28"/>
          <w:szCs w:val="28"/>
        </w:rPr>
        <w:t>Géographie critique de la danse classique, du studio à la scène mondiale</w:t>
      </w:r>
    </w:p>
    <w:p w14:paraId="3A76C378" w14:textId="77777777" w:rsidR="009B1D93" w:rsidRDefault="009B1D93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604, 18 rue Chevreul.</w:t>
      </w:r>
    </w:p>
    <w:p w14:paraId="6F6F6DBC" w14:textId="77777777" w:rsidR="0029306D" w:rsidRDefault="0029306D" w:rsidP="006A3240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14:paraId="36E22A91" w14:textId="6C42CB1E" w:rsidR="006A3240" w:rsidRPr="004F6996" w:rsidRDefault="006A3240" w:rsidP="006A3240">
      <w:pPr>
        <w:jc w:val="both"/>
        <w:rPr>
          <w:rFonts w:ascii="Garamond" w:hAnsi="Garamond"/>
          <w:b/>
          <w:bCs/>
          <w:sz w:val="28"/>
          <w:szCs w:val="28"/>
        </w:rPr>
      </w:pP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Séance </w:t>
      </w:r>
      <w:r w:rsidR="0029306D"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>7</w:t>
      </w:r>
      <w:r w:rsidRPr="00E362FD">
        <w:rPr>
          <w:rFonts w:ascii="Garamond" w:hAnsi="Garamond"/>
          <w:b/>
          <w:bCs/>
          <w:color w:val="000000"/>
          <w:sz w:val="28"/>
          <w:szCs w:val="28"/>
          <w:highlight w:val="yellow"/>
        </w:rPr>
        <w:t xml:space="preserve"> </w:t>
      </w:r>
      <w:r w:rsidR="009B1D93">
        <w:rPr>
          <w:rFonts w:ascii="Garamond" w:hAnsi="Garamond"/>
          <w:b/>
          <w:bCs/>
          <w:sz w:val="28"/>
          <w:szCs w:val="28"/>
          <w:highlight w:val="yellow"/>
        </w:rPr>
        <w:t>–</w:t>
      </w:r>
      <w:r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 </w:t>
      </w:r>
      <w:r w:rsidR="009B1D93">
        <w:rPr>
          <w:rFonts w:ascii="Garamond" w:hAnsi="Garamond"/>
          <w:b/>
          <w:bCs/>
          <w:sz w:val="28"/>
          <w:szCs w:val="28"/>
          <w:highlight w:val="yellow"/>
        </w:rPr>
        <w:t>Vendredi 12 janvier, 10-12h</w:t>
      </w:r>
      <w:r w:rsidRPr="00E362FD">
        <w:rPr>
          <w:rFonts w:ascii="Garamond" w:hAnsi="Garamond"/>
          <w:b/>
          <w:bCs/>
          <w:sz w:val="28"/>
          <w:szCs w:val="28"/>
          <w:highlight w:val="yellow"/>
        </w:rPr>
        <w:t xml:space="preserve"> </w:t>
      </w:r>
    </w:p>
    <w:p w14:paraId="4D62E01F" w14:textId="57985174" w:rsidR="009B1D93" w:rsidRPr="0020124D" w:rsidRDefault="009B1D93" w:rsidP="009B1D93">
      <w:pPr>
        <w:jc w:val="both"/>
        <w:rPr>
          <w:rFonts w:ascii="Garamond" w:hAnsi="Garamond"/>
          <w:sz w:val="28"/>
          <w:szCs w:val="28"/>
        </w:rPr>
      </w:pPr>
      <w:r w:rsidRPr="0020124D">
        <w:rPr>
          <w:rFonts w:ascii="Garamond" w:hAnsi="Garamond"/>
          <w:sz w:val="28"/>
          <w:szCs w:val="28"/>
        </w:rPr>
        <w:t xml:space="preserve">Présentation du travail </w:t>
      </w:r>
      <w:r>
        <w:rPr>
          <w:rFonts w:ascii="Garamond" w:hAnsi="Garamond"/>
          <w:sz w:val="28"/>
          <w:szCs w:val="28"/>
        </w:rPr>
        <w:t>effectué par le</w:t>
      </w:r>
      <w:r w:rsidRPr="0020124D">
        <w:rPr>
          <w:rFonts w:ascii="Garamond" w:hAnsi="Garamond"/>
          <w:sz w:val="28"/>
          <w:szCs w:val="28"/>
        </w:rPr>
        <w:t xml:space="preserve"> groupe « </w:t>
      </w:r>
      <w:r>
        <w:rPr>
          <w:rFonts w:ascii="Garamond" w:hAnsi="Garamond"/>
          <w:sz w:val="28"/>
          <w:szCs w:val="28"/>
        </w:rPr>
        <w:t>Approches sensibles et sensorielles de l’espace</w:t>
      </w:r>
      <w:r w:rsidRPr="0020124D">
        <w:rPr>
          <w:rFonts w:ascii="Garamond" w:hAnsi="Garamond"/>
          <w:sz w:val="28"/>
          <w:szCs w:val="28"/>
        </w:rPr>
        <w:t> »</w:t>
      </w:r>
      <w:r>
        <w:rPr>
          <w:rFonts w:ascii="Garamond" w:hAnsi="Garamond"/>
          <w:sz w:val="28"/>
          <w:szCs w:val="28"/>
        </w:rPr>
        <w:t>.</w:t>
      </w:r>
    </w:p>
    <w:p w14:paraId="1FDAA061" w14:textId="21B678AC" w:rsidR="009B1D93" w:rsidRDefault="009B1D93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à confirmer à l’ENS</w:t>
      </w:r>
    </w:p>
    <w:p w14:paraId="70402524" w14:textId="67DDBAEE" w:rsidR="00994591" w:rsidRDefault="00994591" w:rsidP="009B1D93">
      <w:pPr>
        <w:jc w:val="both"/>
        <w:rPr>
          <w:rFonts w:ascii="Garamond" w:hAnsi="Garamond"/>
          <w:sz w:val="28"/>
          <w:szCs w:val="28"/>
        </w:rPr>
      </w:pPr>
    </w:p>
    <w:p w14:paraId="4059292F" w14:textId="7BA425C7" w:rsidR="00994591" w:rsidRPr="00994591" w:rsidRDefault="00994591" w:rsidP="009B1D93">
      <w:pPr>
        <w:jc w:val="both"/>
        <w:rPr>
          <w:rFonts w:ascii="Garamond" w:hAnsi="Garamond"/>
          <w:b/>
          <w:bCs/>
          <w:i/>
          <w:iCs/>
          <w:sz w:val="28"/>
          <w:szCs w:val="28"/>
        </w:rPr>
      </w:pPr>
      <w:r w:rsidRPr="00994591">
        <w:rPr>
          <w:rFonts w:ascii="Garamond" w:hAnsi="Garamond"/>
          <w:b/>
          <w:bCs/>
          <w:sz w:val="28"/>
          <w:szCs w:val="28"/>
          <w:highlight w:val="yellow"/>
        </w:rPr>
        <w:t>Séance 8- Jeudi 1</w:t>
      </w:r>
      <w:r w:rsidRPr="00994591">
        <w:rPr>
          <w:rFonts w:ascii="Garamond" w:hAnsi="Garamond"/>
          <w:b/>
          <w:bCs/>
          <w:sz w:val="28"/>
          <w:szCs w:val="28"/>
          <w:highlight w:val="yellow"/>
          <w:vertAlign w:val="superscript"/>
        </w:rPr>
        <w:t>er</w:t>
      </w:r>
      <w:r w:rsidRPr="00994591">
        <w:rPr>
          <w:rFonts w:ascii="Garamond" w:hAnsi="Garamond"/>
          <w:b/>
          <w:bCs/>
          <w:sz w:val="28"/>
          <w:szCs w:val="28"/>
          <w:highlight w:val="yellow"/>
        </w:rPr>
        <w:t xml:space="preserve"> février, 10-17h </w:t>
      </w:r>
      <w:r w:rsidRPr="00994591">
        <w:rPr>
          <w:rFonts w:ascii="Garamond" w:hAnsi="Garamond"/>
          <w:b/>
          <w:bCs/>
          <w:i/>
          <w:iCs/>
          <w:sz w:val="28"/>
          <w:szCs w:val="28"/>
          <w:highlight w:val="yellow"/>
        </w:rPr>
        <w:t>(attention c’est un jeudi)</w:t>
      </w:r>
    </w:p>
    <w:p w14:paraId="634A3C60" w14:textId="652D60B7" w:rsidR="00994591" w:rsidRDefault="00994591" w:rsidP="009B1D93">
      <w:pPr>
        <w:jc w:val="both"/>
        <w:rPr>
          <w:rFonts w:ascii="Garamond" w:hAnsi="Garamond"/>
          <w:sz w:val="28"/>
          <w:szCs w:val="28"/>
        </w:rPr>
      </w:pPr>
      <w:r w:rsidRPr="004532F7">
        <w:rPr>
          <w:rFonts w:ascii="Garamond" w:hAnsi="Garamond"/>
          <w:sz w:val="28"/>
          <w:szCs w:val="28"/>
        </w:rPr>
        <w:t>Journée d’étude « La danse comme objet anthropologique »</w:t>
      </w:r>
      <w:r w:rsidR="004532F7" w:rsidRPr="004532F7">
        <w:rPr>
          <w:rFonts w:ascii="Garamond" w:hAnsi="Garamond"/>
          <w:sz w:val="28"/>
          <w:szCs w:val="28"/>
        </w:rPr>
        <w:t xml:space="preserve"> (en cours d’élaboration au niveau des </w:t>
      </w:r>
      <w:proofErr w:type="spellStart"/>
      <w:r w:rsidR="004532F7" w:rsidRPr="004532F7">
        <w:rPr>
          <w:rFonts w:ascii="Garamond" w:hAnsi="Garamond"/>
          <w:sz w:val="28"/>
          <w:szCs w:val="28"/>
        </w:rPr>
        <w:t>intervenant·e·s</w:t>
      </w:r>
      <w:proofErr w:type="spellEnd"/>
      <w:r w:rsidR="004532F7" w:rsidRPr="004532F7">
        <w:rPr>
          <w:rFonts w:ascii="Garamond" w:hAnsi="Garamond"/>
          <w:sz w:val="28"/>
          <w:szCs w:val="28"/>
        </w:rPr>
        <w:t xml:space="preserve"> extérieures)</w:t>
      </w:r>
    </w:p>
    <w:p w14:paraId="1B1AF972" w14:textId="6AADE43E" w:rsidR="009B1D93" w:rsidRDefault="00994591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Salle de la Rotonde, 18 rue Chevreul</w:t>
      </w:r>
    </w:p>
    <w:p w14:paraId="68B27F3F" w14:textId="0DEAFE29" w:rsidR="009B1D93" w:rsidRPr="009B1D93" w:rsidRDefault="009B1D93" w:rsidP="009B1D93">
      <w:pPr>
        <w:jc w:val="both"/>
        <w:rPr>
          <w:rFonts w:ascii="Garamond" w:hAnsi="Garamond"/>
          <w:b/>
          <w:bCs/>
          <w:sz w:val="28"/>
          <w:szCs w:val="28"/>
        </w:rPr>
      </w:pPr>
      <w:r w:rsidRPr="009B1D93">
        <w:rPr>
          <w:rFonts w:ascii="Garamond" w:hAnsi="Garamond"/>
          <w:b/>
          <w:bCs/>
          <w:sz w:val="28"/>
          <w:szCs w:val="28"/>
          <w:highlight w:val="yellow"/>
        </w:rPr>
        <w:lastRenderedPageBreak/>
        <w:t>Pour celles et ceux qui seront encore à Lyon les 13 et 14 mars :</w:t>
      </w:r>
    </w:p>
    <w:p w14:paraId="0B251F59" w14:textId="2C1A01BB" w:rsidR="009B1D93" w:rsidRDefault="009B1D93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Colloque </w:t>
      </w:r>
      <w:bookmarkStart w:id="0" w:name="_GoBack"/>
      <w:r w:rsidRPr="00271D3B">
        <w:rPr>
          <w:rFonts w:ascii="Garamond" w:hAnsi="Garamond"/>
          <w:i/>
          <w:iCs/>
          <w:sz w:val="28"/>
          <w:szCs w:val="28"/>
        </w:rPr>
        <w:t xml:space="preserve">Expériences sensibles &amp; Sciences humaines et sociale : Comprendre, transmettre, </w:t>
      </w:r>
      <w:proofErr w:type="gramStart"/>
      <w:r w:rsidRPr="00271D3B">
        <w:rPr>
          <w:rFonts w:ascii="Garamond" w:hAnsi="Garamond"/>
          <w:i/>
          <w:iCs/>
          <w:sz w:val="28"/>
          <w:szCs w:val="28"/>
        </w:rPr>
        <w:t>créer</w:t>
      </w:r>
      <w:r>
        <w:rPr>
          <w:rFonts w:ascii="Garamond" w:hAnsi="Garamond"/>
          <w:sz w:val="28"/>
          <w:szCs w:val="28"/>
        </w:rPr>
        <w:t> </w:t>
      </w:r>
      <w:bookmarkEnd w:id="0"/>
      <w:r>
        <w:rPr>
          <w:rFonts w:ascii="Garamond" w:hAnsi="Garamond"/>
          <w:sz w:val="28"/>
          <w:szCs w:val="28"/>
        </w:rPr>
        <w:t>.</w:t>
      </w:r>
      <w:proofErr w:type="gramEnd"/>
      <w:r w:rsidR="008B3B3A">
        <w:rPr>
          <w:rFonts w:ascii="Garamond" w:hAnsi="Garamond"/>
          <w:sz w:val="28"/>
          <w:szCs w:val="28"/>
        </w:rPr>
        <w:t xml:space="preserve"> Programme en cours d’élaboration.</w:t>
      </w:r>
    </w:p>
    <w:p w14:paraId="09B71FCC" w14:textId="53369EFA" w:rsidR="009B1D93" w:rsidRDefault="0066345A" w:rsidP="009B1D93">
      <w:pPr>
        <w:jc w:val="both"/>
        <w:rPr>
          <w:rFonts w:ascii="Garamond" w:hAnsi="Garamond"/>
          <w:sz w:val="28"/>
          <w:szCs w:val="28"/>
        </w:rPr>
      </w:pPr>
      <w:hyperlink r:id="rId15" w:history="1">
        <w:r w:rsidR="009B1D93" w:rsidRPr="002D4100">
          <w:rPr>
            <w:rStyle w:val="Lienhypertexte"/>
            <w:rFonts w:ascii="Garamond" w:hAnsi="Garamond"/>
            <w:sz w:val="28"/>
            <w:szCs w:val="28"/>
          </w:rPr>
          <w:t>https://imu.universite-lyon.fr/colloque-experience-sensible-sciences-humaines-et-sociales-comprendre-transmettre-creer--312832.kjsp?RH=LABEX_IMU</w:t>
        </w:r>
      </w:hyperlink>
    </w:p>
    <w:p w14:paraId="173D92FE" w14:textId="6528B1B7" w:rsidR="009B1D93" w:rsidRDefault="009B1D93" w:rsidP="009B1D9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Rize. 23 rue Valentin </w:t>
      </w:r>
      <w:proofErr w:type="spellStart"/>
      <w:r>
        <w:rPr>
          <w:rFonts w:ascii="Garamond" w:hAnsi="Garamond"/>
          <w:sz w:val="28"/>
          <w:szCs w:val="28"/>
        </w:rPr>
        <w:t>Hauy</w:t>
      </w:r>
      <w:proofErr w:type="spellEnd"/>
      <w:r>
        <w:rPr>
          <w:rFonts w:ascii="Garamond" w:hAnsi="Garamond"/>
          <w:sz w:val="28"/>
          <w:szCs w:val="28"/>
        </w:rPr>
        <w:t>, 69100 Villeurbanne</w:t>
      </w:r>
    </w:p>
    <w:p w14:paraId="499ECC66" w14:textId="77777777" w:rsidR="0029306D" w:rsidRPr="00531539" w:rsidRDefault="0029306D" w:rsidP="00F72E9E">
      <w:pPr>
        <w:jc w:val="both"/>
        <w:rPr>
          <w:rFonts w:ascii="Garamond" w:hAnsi="Garamond"/>
        </w:rPr>
      </w:pPr>
    </w:p>
    <w:p w14:paraId="3BF5BEF3" w14:textId="77777777" w:rsidR="00994591" w:rsidRDefault="00994591" w:rsidP="006B0A87">
      <w:pPr>
        <w:jc w:val="center"/>
        <w:rPr>
          <w:rFonts w:ascii="Garamond" w:hAnsi="Garamond"/>
          <w:b/>
          <w:bCs/>
        </w:rPr>
      </w:pPr>
    </w:p>
    <w:p w14:paraId="0EB7790A" w14:textId="77777777" w:rsidR="00994591" w:rsidRDefault="00994591" w:rsidP="006B0A87">
      <w:pPr>
        <w:jc w:val="center"/>
        <w:rPr>
          <w:rFonts w:ascii="Garamond" w:hAnsi="Garamond"/>
          <w:b/>
          <w:bCs/>
        </w:rPr>
      </w:pPr>
    </w:p>
    <w:p w14:paraId="39C88975" w14:textId="77777777" w:rsidR="00994591" w:rsidRDefault="00994591" w:rsidP="008B3B3A">
      <w:pPr>
        <w:rPr>
          <w:rFonts w:ascii="Garamond" w:hAnsi="Garamond"/>
          <w:b/>
          <w:bCs/>
        </w:rPr>
      </w:pPr>
    </w:p>
    <w:p w14:paraId="18CCBDB7" w14:textId="77777777" w:rsidR="00994591" w:rsidRDefault="00994591" w:rsidP="006B0A87">
      <w:pPr>
        <w:jc w:val="center"/>
        <w:rPr>
          <w:rFonts w:ascii="Garamond" w:hAnsi="Garamond"/>
          <w:b/>
          <w:bCs/>
        </w:rPr>
      </w:pPr>
    </w:p>
    <w:p w14:paraId="0A98DFD0" w14:textId="5D4E1D73" w:rsidR="00764604" w:rsidRPr="00531539" w:rsidRDefault="006B0A87" w:rsidP="006B0A87">
      <w:pPr>
        <w:jc w:val="center"/>
        <w:rPr>
          <w:rFonts w:ascii="Garamond" w:hAnsi="Garamond"/>
          <w:b/>
          <w:bCs/>
        </w:rPr>
      </w:pPr>
      <w:r w:rsidRPr="00531539">
        <w:rPr>
          <w:rFonts w:ascii="Garamond" w:hAnsi="Garamond"/>
          <w:b/>
          <w:bCs/>
        </w:rPr>
        <w:t>MODALITÉS D’</w:t>
      </w:r>
      <w:r w:rsidR="00A85B0F">
        <w:rPr>
          <w:rFonts w:ascii="Garamond" w:hAnsi="Garamond"/>
          <w:b/>
          <w:bCs/>
        </w:rPr>
        <w:t>É</w:t>
      </w:r>
      <w:r w:rsidRPr="00531539">
        <w:rPr>
          <w:rFonts w:ascii="Garamond" w:hAnsi="Garamond"/>
          <w:b/>
          <w:bCs/>
        </w:rPr>
        <w:t>VALUATION</w:t>
      </w:r>
    </w:p>
    <w:p w14:paraId="25E633CE" w14:textId="77777777" w:rsidR="006B0A87" w:rsidRPr="00531539" w:rsidRDefault="006B0A87" w:rsidP="006B0A87">
      <w:pPr>
        <w:jc w:val="center"/>
        <w:rPr>
          <w:rFonts w:ascii="Garamond" w:hAnsi="Garamond"/>
          <w:b/>
          <w:bCs/>
        </w:rPr>
      </w:pPr>
    </w:p>
    <w:p w14:paraId="4994D892" w14:textId="6144689F" w:rsidR="0051588F" w:rsidRDefault="0051588F" w:rsidP="00D302E5">
      <w:pPr>
        <w:pStyle w:val="Paragraphedeliste"/>
        <w:spacing w:line="240" w:lineRule="auto"/>
        <w:ind w:left="142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L’évaluation consiste en la restitution d’un carnet </w:t>
      </w:r>
      <w:r w:rsidR="002A78DD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personnel et original 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de séminaire.</w:t>
      </w:r>
    </w:p>
    <w:p w14:paraId="032CBF13" w14:textId="25321AFF" w:rsidR="0051588F" w:rsidRDefault="002A78DD" w:rsidP="00D302E5">
      <w:pPr>
        <w:pStyle w:val="Paragraphedeliste"/>
        <w:spacing w:line="240" w:lineRule="auto"/>
        <w:ind w:left="142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Ce carnet</w:t>
      </w:r>
      <w:r w:rsidR="0051588F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sera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, a minima,</w:t>
      </w:r>
      <w:r w:rsidR="0051588F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composé de :</w:t>
      </w:r>
    </w:p>
    <w:p w14:paraId="4F234459" w14:textId="3C3F5C4A" w:rsidR="0051588F" w:rsidRDefault="0051588F" w:rsidP="00D302E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Restitution du travail effectué (correspond</w:t>
      </w:r>
      <w:r w:rsidR="002A78DD">
        <w:rPr>
          <w:rFonts w:ascii="Garamond" w:eastAsia="Times New Roman" w:hAnsi="Garamond" w:cs="Times New Roman"/>
          <w:sz w:val="28"/>
          <w:szCs w:val="28"/>
          <w:lang w:val="fr-FR" w:eastAsia="fr-FR"/>
        </w:rPr>
        <w:t>ant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à la séance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4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ou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5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ou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7</w:t>
      </w:r>
      <w:r w:rsidR="00D302E5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selon le groupe choisi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)</w:t>
      </w:r>
    </w:p>
    <w:p w14:paraId="3981042A" w14:textId="2A810B44" w:rsidR="0051588F" w:rsidRDefault="0051588F" w:rsidP="00D302E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Un compte-rendu de chacune des interventions (correspondant aux séances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3 et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6)</w:t>
      </w:r>
    </w:p>
    <w:p w14:paraId="4820AB02" w14:textId="339A07AC" w:rsidR="00D302E5" w:rsidRPr="007A4555" w:rsidRDefault="00D302E5" w:rsidP="00183C42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 w:rsidRPr="007A4555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Une approche et cartographie sensible à partir d’une balade urbaine effectuée dans un périmètre au choix des </w:t>
      </w:r>
      <w:proofErr w:type="spellStart"/>
      <w:r w:rsidRPr="007A4555">
        <w:rPr>
          <w:rFonts w:ascii="Garamond" w:eastAsia="Times New Roman" w:hAnsi="Garamond" w:cs="Times New Roman"/>
          <w:sz w:val="28"/>
          <w:szCs w:val="28"/>
          <w:lang w:val="fr-FR" w:eastAsia="fr-FR"/>
        </w:rPr>
        <w:t>étudiant·e·s</w:t>
      </w:r>
      <w:proofErr w:type="spellEnd"/>
      <w:r w:rsidRPr="007A4555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avec un regard plus spécifiquement porté sur les problématiques abordées pendant le séminaire </w:t>
      </w:r>
    </w:p>
    <w:p w14:paraId="105FE79D" w14:textId="44A15A3F" w:rsidR="00D302E5" w:rsidRDefault="007A4555" w:rsidP="00D302E5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Un regard réflexif entre la première séance et maintenant : qu’est-ce qui a changé, bougé, en termes de connaissances, de représentations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 ?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E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t 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 xml:space="preserve">éventuellement 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quelles nouvelles questions ces modifications soulèvent</w:t>
      </w:r>
      <w:r w:rsidR="008B3B3A">
        <w:rPr>
          <w:rFonts w:ascii="Garamond" w:eastAsia="Times New Roman" w:hAnsi="Garamond" w:cs="Times New Roman"/>
          <w:sz w:val="28"/>
          <w:szCs w:val="28"/>
          <w:lang w:val="fr-FR" w:eastAsia="fr-FR"/>
        </w:rPr>
        <w:t>-elles</w:t>
      </w:r>
      <w:r>
        <w:rPr>
          <w:rFonts w:ascii="Garamond" w:eastAsia="Times New Roman" w:hAnsi="Garamond" w:cs="Times New Roman"/>
          <w:sz w:val="28"/>
          <w:szCs w:val="28"/>
          <w:lang w:val="fr-FR" w:eastAsia="fr-FR"/>
        </w:rPr>
        <w:t> ?</w:t>
      </w:r>
    </w:p>
    <w:p w14:paraId="6AFE5D74" w14:textId="2E85582F" w:rsidR="00746968" w:rsidRPr="002A78DD" w:rsidRDefault="00746968" w:rsidP="002A78DD">
      <w:pPr>
        <w:pStyle w:val="Paragraphedeliste"/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val="fr-FR" w:eastAsia="fr-FR"/>
        </w:rPr>
      </w:pPr>
    </w:p>
    <w:sectPr w:rsidR="00746968" w:rsidRPr="002A78DD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0E97" w14:textId="77777777" w:rsidR="0066345A" w:rsidRDefault="0066345A" w:rsidP="00E362FD">
      <w:r>
        <w:separator/>
      </w:r>
    </w:p>
  </w:endnote>
  <w:endnote w:type="continuationSeparator" w:id="0">
    <w:p w14:paraId="38A45A6C" w14:textId="77777777" w:rsidR="0066345A" w:rsidRDefault="0066345A" w:rsidP="00E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380077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4096523" w14:textId="132281B2" w:rsidR="00E362FD" w:rsidRDefault="00E362FD" w:rsidP="00D96A8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5B5A1B4" w14:textId="77777777" w:rsidR="00E362FD" w:rsidRDefault="00E362FD" w:rsidP="00E362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136016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0B6CCA" w14:textId="7145BE34" w:rsidR="00E362FD" w:rsidRDefault="00E362FD" w:rsidP="00D96A8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8303919" w14:textId="77777777" w:rsidR="00E362FD" w:rsidRDefault="00E362FD" w:rsidP="00E362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9EC4" w14:textId="77777777" w:rsidR="0066345A" w:rsidRDefault="0066345A" w:rsidP="00E362FD">
      <w:r>
        <w:separator/>
      </w:r>
    </w:p>
  </w:footnote>
  <w:footnote w:type="continuationSeparator" w:id="0">
    <w:p w14:paraId="4A9ECDC0" w14:textId="77777777" w:rsidR="0066345A" w:rsidRDefault="0066345A" w:rsidP="00E3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6EC"/>
    <w:multiLevelType w:val="hybridMultilevel"/>
    <w:tmpl w:val="A14EBD2C"/>
    <w:lvl w:ilvl="0" w:tplc="EBBADF28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E5F"/>
    <w:multiLevelType w:val="hybridMultilevel"/>
    <w:tmpl w:val="28BAD668"/>
    <w:lvl w:ilvl="0" w:tplc="356868C0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FB9"/>
    <w:multiLevelType w:val="hybridMultilevel"/>
    <w:tmpl w:val="1000407A"/>
    <w:lvl w:ilvl="0" w:tplc="356868C0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349"/>
    <w:multiLevelType w:val="hybridMultilevel"/>
    <w:tmpl w:val="ABFED6B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C92A4E"/>
    <w:multiLevelType w:val="hybridMultilevel"/>
    <w:tmpl w:val="42EA5D8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A64E7E"/>
    <w:multiLevelType w:val="hybridMultilevel"/>
    <w:tmpl w:val="112AF1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07FC7"/>
    <w:multiLevelType w:val="hybridMultilevel"/>
    <w:tmpl w:val="1076D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0729"/>
    <w:multiLevelType w:val="hybridMultilevel"/>
    <w:tmpl w:val="27C28F1E"/>
    <w:lvl w:ilvl="0" w:tplc="DA28C39E">
      <w:start w:val="7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15DD"/>
    <w:multiLevelType w:val="hybridMultilevel"/>
    <w:tmpl w:val="8098A434"/>
    <w:lvl w:ilvl="0" w:tplc="3C12D1C8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D13DE"/>
    <w:multiLevelType w:val="hybridMultilevel"/>
    <w:tmpl w:val="CB308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21310"/>
    <w:multiLevelType w:val="hybridMultilevel"/>
    <w:tmpl w:val="E19A62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82E4A"/>
    <w:multiLevelType w:val="hybridMultilevel"/>
    <w:tmpl w:val="5824D7E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DB40BE"/>
    <w:multiLevelType w:val="hybridMultilevel"/>
    <w:tmpl w:val="4CA8425E"/>
    <w:lvl w:ilvl="0" w:tplc="CB505B3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9E"/>
    <w:rsid w:val="00025706"/>
    <w:rsid w:val="00026C41"/>
    <w:rsid w:val="00053822"/>
    <w:rsid w:val="00061749"/>
    <w:rsid w:val="000666ED"/>
    <w:rsid w:val="00092695"/>
    <w:rsid w:val="000A3F2D"/>
    <w:rsid w:val="00117BFC"/>
    <w:rsid w:val="00160B83"/>
    <w:rsid w:val="00181EA0"/>
    <w:rsid w:val="00184C76"/>
    <w:rsid w:val="0020124D"/>
    <w:rsid w:val="00231D52"/>
    <w:rsid w:val="00271D3B"/>
    <w:rsid w:val="00274DEB"/>
    <w:rsid w:val="0029306D"/>
    <w:rsid w:val="002A78DD"/>
    <w:rsid w:val="002F21C2"/>
    <w:rsid w:val="00307757"/>
    <w:rsid w:val="00377B84"/>
    <w:rsid w:val="003C412E"/>
    <w:rsid w:val="003D38E4"/>
    <w:rsid w:val="003D6C07"/>
    <w:rsid w:val="003E3A9D"/>
    <w:rsid w:val="004223BA"/>
    <w:rsid w:val="00440BB3"/>
    <w:rsid w:val="004532F7"/>
    <w:rsid w:val="004C0612"/>
    <w:rsid w:val="0051588F"/>
    <w:rsid w:val="00531539"/>
    <w:rsid w:val="00560822"/>
    <w:rsid w:val="00565F59"/>
    <w:rsid w:val="005B088B"/>
    <w:rsid w:val="005D1708"/>
    <w:rsid w:val="005D7346"/>
    <w:rsid w:val="005E39DE"/>
    <w:rsid w:val="005F289D"/>
    <w:rsid w:val="006154A6"/>
    <w:rsid w:val="0066345A"/>
    <w:rsid w:val="00682BFB"/>
    <w:rsid w:val="0068350A"/>
    <w:rsid w:val="006A3240"/>
    <w:rsid w:val="006B0A87"/>
    <w:rsid w:val="006B53FD"/>
    <w:rsid w:val="006E6691"/>
    <w:rsid w:val="00746968"/>
    <w:rsid w:val="00764604"/>
    <w:rsid w:val="00797B59"/>
    <w:rsid w:val="007A4555"/>
    <w:rsid w:val="007D1E34"/>
    <w:rsid w:val="007E0577"/>
    <w:rsid w:val="00815F4D"/>
    <w:rsid w:val="00834A08"/>
    <w:rsid w:val="0084516B"/>
    <w:rsid w:val="008703FE"/>
    <w:rsid w:val="008B117F"/>
    <w:rsid w:val="008B12CC"/>
    <w:rsid w:val="008B3B3A"/>
    <w:rsid w:val="008C6429"/>
    <w:rsid w:val="008D497F"/>
    <w:rsid w:val="008E34B8"/>
    <w:rsid w:val="0090764B"/>
    <w:rsid w:val="009455CF"/>
    <w:rsid w:val="009503DC"/>
    <w:rsid w:val="00994591"/>
    <w:rsid w:val="00994DCC"/>
    <w:rsid w:val="009B1D93"/>
    <w:rsid w:val="009B5609"/>
    <w:rsid w:val="009F3EF0"/>
    <w:rsid w:val="00A20CB5"/>
    <w:rsid w:val="00A2457E"/>
    <w:rsid w:val="00A85B0F"/>
    <w:rsid w:val="00A95556"/>
    <w:rsid w:val="00AA28EA"/>
    <w:rsid w:val="00AD3998"/>
    <w:rsid w:val="00AF425E"/>
    <w:rsid w:val="00B00C71"/>
    <w:rsid w:val="00B23A4C"/>
    <w:rsid w:val="00B25717"/>
    <w:rsid w:val="00BA1074"/>
    <w:rsid w:val="00BB4C6A"/>
    <w:rsid w:val="00BD1CB4"/>
    <w:rsid w:val="00BE371B"/>
    <w:rsid w:val="00BE7ACB"/>
    <w:rsid w:val="00C72883"/>
    <w:rsid w:val="00CA1557"/>
    <w:rsid w:val="00D0569B"/>
    <w:rsid w:val="00D302E5"/>
    <w:rsid w:val="00D37D4C"/>
    <w:rsid w:val="00D42C39"/>
    <w:rsid w:val="00DF7C68"/>
    <w:rsid w:val="00E3236D"/>
    <w:rsid w:val="00E324FB"/>
    <w:rsid w:val="00E362FD"/>
    <w:rsid w:val="00E757C0"/>
    <w:rsid w:val="00EE7CDE"/>
    <w:rsid w:val="00F44D93"/>
    <w:rsid w:val="00F4702B"/>
    <w:rsid w:val="00F72E9E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BA0C"/>
  <w15:chartTrackingRefBased/>
  <w15:docId w15:val="{F39BE77B-1424-F048-98E0-A12FADB5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97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E7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E9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fr" w:eastAsia="zh-CN"/>
    </w:rPr>
  </w:style>
  <w:style w:type="character" w:styleId="Lienhypertexte">
    <w:name w:val="Hyperlink"/>
    <w:basedOn w:val="Policepardfaut"/>
    <w:uiPriority w:val="99"/>
    <w:unhideWhenUsed/>
    <w:rsid w:val="00F72E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2E9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72E9E"/>
    <w:rPr>
      <w:b/>
      <w:bCs/>
    </w:rPr>
  </w:style>
  <w:style w:type="character" w:styleId="Accentuation">
    <w:name w:val="Emphasis"/>
    <w:basedOn w:val="Policepardfaut"/>
    <w:uiPriority w:val="20"/>
    <w:qFormat/>
    <w:rsid w:val="00F72E9E"/>
    <w:rPr>
      <w:i/>
      <w:iCs/>
    </w:rPr>
  </w:style>
  <w:style w:type="character" w:customStyle="1" w:styleId="apple-converted-space">
    <w:name w:val="apple-converted-space"/>
    <w:basedOn w:val="Policepardfaut"/>
    <w:rsid w:val="00F72E9E"/>
  </w:style>
  <w:style w:type="character" w:styleId="Marquedecommentaire">
    <w:name w:val="annotation reference"/>
    <w:basedOn w:val="Policepardfaut"/>
    <w:uiPriority w:val="99"/>
    <w:semiHidden/>
    <w:unhideWhenUsed/>
    <w:rsid w:val="007D1E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1E34"/>
    <w:rPr>
      <w:rFonts w:ascii="Arial" w:eastAsia="Arial" w:hAnsi="Arial" w:cs="Arial"/>
      <w:sz w:val="20"/>
      <w:szCs w:val="20"/>
      <w:lang w:val="fr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1E34"/>
    <w:rPr>
      <w:rFonts w:ascii="Arial" w:eastAsia="Arial" w:hAnsi="Arial" w:cs="Arial"/>
      <w:sz w:val="20"/>
      <w:szCs w:val="20"/>
      <w:lang w:val="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1E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1E34"/>
    <w:rPr>
      <w:rFonts w:ascii="Arial" w:eastAsia="Arial" w:hAnsi="Arial" w:cs="Arial"/>
      <w:b/>
      <w:bCs/>
      <w:sz w:val="20"/>
      <w:szCs w:val="20"/>
      <w:lang w:val="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E34"/>
    <w:rPr>
      <w:rFonts w:ascii="Segoe UI" w:eastAsia="Arial" w:hAnsi="Segoe UI" w:cs="Segoe UI"/>
      <w:sz w:val="18"/>
      <w:szCs w:val="18"/>
      <w:lang w:val="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E34"/>
    <w:rPr>
      <w:rFonts w:ascii="Segoe UI" w:eastAsia="Arial" w:hAnsi="Segoe UI" w:cs="Segoe UI"/>
      <w:sz w:val="18"/>
      <w:szCs w:val="18"/>
      <w:lang w:val="fr" w:eastAsia="zh-CN"/>
    </w:rPr>
  </w:style>
  <w:style w:type="paragraph" w:styleId="Rvision">
    <w:name w:val="Revision"/>
    <w:hidden/>
    <w:uiPriority w:val="99"/>
    <w:semiHidden/>
    <w:rsid w:val="00377B84"/>
    <w:rPr>
      <w:rFonts w:ascii="Arial" w:eastAsia="Arial" w:hAnsi="Arial" w:cs="Arial"/>
      <w:sz w:val="22"/>
      <w:szCs w:val="22"/>
      <w:lang w:val="fr" w:eastAsia="zh-CN"/>
    </w:rPr>
  </w:style>
  <w:style w:type="character" w:customStyle="1" w:styleId="familyname">
    <w:name w:val="familyname"/>
    <w:basedOn w:val="Policepardfaut"/>
    <w:rsid w:val="009455CF"/>
  </w:style>
  <w:style w:type="character" w:styleId="Mentionnonrsolue">
    <w:name w:val="Unresolved Mention"/>
    <w:basedOn w:val="Policepardfaut"/>
    <w:uiPriority w:val="99"/>
    <w:semiHidden/>
    <w:unhideWhenUsed/>
    <w:rsid w:val="00BE371B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36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2F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362FD"/>
  </w:style>
  <w:style w:type="character" w:customStyle="1" w:styleId="Titre1Car">
    <w:name w:val="Titre 1 Car"/>
    <w:basedOn w:val="Policepardfaut"/>
    <w:link w:val="Titre1"/>
    <w:uiPriority w:val="9"/>
    <w:rsid w:val="00BE7A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organization-unit">
    <w:name w:val="organization-unit"/>
    <w:basedOn w:val="Policepardfaut"/>
    <w:rsid w:val="0045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00/cdg.721" TargetMode="External"/><Relationship Id="rId13" Type="http://schemas.openxmlformats.org/officeDocument/2006/relationships/hyperlink" Target="https://doi.org/10.4000/gc.151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-cairn-info.ezscd.univ-lyon3.fr/revue-ethnologie-francaise-2014-2-page-341.htm" TargetMode="External"/><Relationship Id="rId12" Type="http://schemas.openxmlformats.org/officeDocument/2006/relationships/hyperlink" Target="https://www-cairn-info.ezscd.univ-lyon3.fr/revue-travail-genre-et-societes-2015-1-page-29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irn.info/revue-nectart-2017-1-page-3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u.universite-lyon.fr/colloque-experience-sensible-sciences-humaines-et-sociales-comprendre-transmettre-creer--312832.kjsp?RH=LABEX_IMU" TargetMode="External"/><Relationship Id="rId10" Type="http://schemas.openxmlformats.org/officeDocument/2006/relationships/hyperlink" Target="http://www.metropolitiques.eu/La-sensorialite-dimension-cache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-cairn-info.ezscd.univ-lyon3.fr/revue-espace-geographique-2020-4-page-303.htm" TargetMode="External"/><Relationship Id="rId14" Type="http://schemas.openxmlformats.org/officeDocument/2006/relationships/hyperlink" Target="https://atelier6.hypotheses.org/305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Garcier Romain</cp:lastModifiedBy>
  <cp:revision>2</cp:revision>
  <dcterms:created xsi:type="dcterms:W3CDTF">2023-09-22T06:52:00Z</dcterms:created>
  <dcterms:modified xsi:type="dcterms:W3CDTF">2023-09-22T06:52:00Z</dcterms:modified>
</cp:coreProperties>
</file>