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348AB" w14:textId="091DF213" w:rsidR="006C2D8C" w:rsidRPr="007A5B0B" w:rsidRDefault="00552062">
      <w:pPr>
        <w:rPr>
          <w:b/>
          <w:bCs/>
          <w:lang w:val="en-US" w:eastAsia="zh-TW"/>
        </w:rPr>
      </w:pPr>
      <w:r w:rsidRPr="007A5B0B">
        <w:rPr>
          <w:b/>
          <w:bCs/>
          <w:lang w:val="en-US" w:eastAsia="zh-TW"/>
        </w:rPr>
        <w:t>Fiches de Lecture </w:t>
      </w:r>
    </w:p>
    <w:p w14:paraId="727DB9B5" w14:textId="77777777" w:rsidR="00552062" w:rsidRPr="007A5B0B" w:rsidRDefault="00552062">
      <w:pPr>
        <w:rPr>
          <w:lang w:val="en-US" w:eastAsia="zh-TW"/>
        </w:rPr>
      </w:pPr>
    </w:p>
    <w:p w14:paraId="266B7DA3" w14:textId="77777777" w:rsidR="00552062" w:rsidRPr="007A5B0B" w:rsidRDefault="00552062">
      <w:pPr>
        <w:rPr>
          <w:lang w:val="en-US" w:eastAsia="zh-TW"/>
        </w:rPr>
      </w:pPr>
    </w:p>
    <w:p w14:paraId="0FAFB310" w14:textId="77777777" w:rsidR="00552062" w:rsidRPr="007A5B0B" w:rsidRDefault="00552062" w:rsidP="00552062">
      <w:pPr>
        <w:rPr>
          <w:lang w:val="en-US"/>
        </w:rPr>
      </w:pPr>
    </w:p>
    <w:p w14:paraId="48A4BCE2" w14:textId="7D5071B6" w:rsidR="001F2DEA" w:rsidRPr="001F2DEA" w:rsidRDefault="001F2DEA" w:rsidP="001F2DEA">
      <w:proofErr w:type="spellStart"/>
      <w:r w:rsidRPr="001F2DEA">
        <w:t>Bergère</w:t>
      </w:r>
      <w:proofErr w:type="spellEnd"/>
      <w:r w:rsidRPr="001F2DEA">
        <w:t xml:space="preserve">, Marie-Claire, </w:t>
      </w:r>
      <w:r w:rsidRPr="001F2DEA">
        <w:rPr>
          <w:i/>
          <w:iCs/>
        </w:rPr>
        <w:t>Sun Yat-sen</w:t>
      </w:r>
      <w:r w:rsidRPr="001F2DEA">
        <w:t xml:space="preserve">, </w:t>
      </w:r>
      <w:r w:rsidRPr="007A5B0B">
        <w:t xml:space="preserve">Fayard, 1994. </w:t>
      </w:r>
    </w:p>
    <w:p w14:paraId="6E658B7A" w14:textId="77777777" w:rsidR="001F2DEA" w:rsidRPr="007A5B0B" w:rsidRDefault="001F2DEA" w:rsidP="00552062"/>
    <w:p w14:paraId="5671467B" w14:textId="0DB5DD39" w:rsidR="001F2DEA" w:rsidRPr="007A5B0B" w:rsidRDefault="007A5B0B" w:rsidP="00552062">
      <w:proofErr w:type="spellStart"/>
      <w:r w:rsidRPr="001F2DEA">
        <w:t>Bergère</w:t>
      </w:r>
      <w:proofErr w:type="spellEnd"/>
      <w:r w:rsidRPr="001F2DEA">
        <w:t>, Marie-Claire</w:t>
      </w:r>
      <w:r w:rsidRPr="007A5B0B">
        <w:t>,</w:t>
      </w:r>
      <w:r w:rsidRPr="007A5B0B">
        <w:rPr>
          <w:i/>
          <w:iCs/>
        </w:rPr>
        <w:t xml:space="preserve"> </w:t>
      </w:r>
      <w:r w:rsidRPr="007A5B0B">
        <w:rPr>
          <w:i/>
          <w:iCs/>
        </w:rPr>
        <w:t>Chine le nouveau capitalisme d'État</w:t>
      </w:r>
      <w:r w:rsidRPr="007A5B0B">
        <w:t xml:space="preserve">, </w:t>
      </w:r>
      <w:hyperlink r:id="rId4" w:tooltip="Fayard (maison d'édition)" w:history="1">
        <w:r w:rsidRPr="007A5B0B">
          <w:rPr>
            <w:rStyle w:val="Lienhypertexte"/>
          </w:rPr>
          <w:t>Fayard</w:t>
        </w:r>
      </w:hyperlink>
      <w:r w:rsidRPr="007A5B0B">
        <w:t>, 2013.</w:t>
      </w:r>
    </w:p>
    <w:p w14:paraId="227BBDBD" w14:textId="77777777" w:rsidR="007A5B0B" w:rsidRPr="007A5B0B" w:rsidRDefault="007A5B0B" w:rsidP="00552062"/>
    <w:p w14:paraId="193E7433" w14:textId="224EEAB4" w:rsidR="00552062" w:rsidRPr="007A5B0B" w:rsidRDefault="007A5B0B" w:rsidP="00552062">
      <w:pPr>
        <w:rPr>
          <w:lang w:val="en-US"/>
        </w:rPr>
      </w:pPr>
      <w:r w:rsidRPr="007A5B0B">
        <w:rPr>
          <w:lang w:val="en-US"/>
        </w:rPr>
        <w:t>Brook, Timothy</w:t>
      </w:r>
      <w:r w:rsidR="00552062" w:rsidRPr="007A5B0B">
        <w:rPr>
          <w:lang w:val="en-US"/>
        </w:rPr>
        <w:t xml:space="preserve">, </w:t>
      </w:r>
      <w:r w:rsidR="00552062" w:rsidRPr="007A5B0B">
        <w:rPr>
          <w:i/>
          <w:iCs/>
          <w:lang w:val="en-US"/>
        </w:rPr>
        <w:t>Great State: China and the World</w:t>
      </w:r>
      <w:r w:rsidR="00552062" w:rsidRPr="007A5B0B">
        <w:rPr>
          <w:lang w:val="en-US"/>
        </w:rPr>
        <w:t>, London: Profile Books, 2019</w:t>
      </w:r>
    </w:p>
    <w:p w14:paraId="4524C8DF" w14:textId="77777777" w:rsidR="00552062" w:rsidRPr="007A5B0B" w:rsidRDefault="00552062" w:rsidP="00552062">
      <w:pPr>
        <w:rPr>
          <w:lang w:val="en-US"/>
        </w:rPr>
      </w:pPr>
    </w:p>
    <w:p w14:paraId="0FC944C3" w14:textId="488727C4" w:rsidR="007A5B0B" w:rsidRPr="007A5B0B" w:rsidRDefault="007A5B0B" w:rsidP="007A5B0B">
      <w:pPr>
        <w:rPr>
          <w:lang w:val="en-US"/>
        </w:rPr>
      </w:pPr>
      <w:r w:rsidRPr="007A5B0B">
        <w:rPr>
          <w:lang w:val="en-US"/>
        </w:rPr>
        <w:t xml:space="preserve">Brook, </w:t>
      </w:r>
      <w:proofErr w:type="gramStart"/>
      <w:r w:rsidRPr="007A5B0B">
        <w:rPr>
          <w:lang w:val="en-US"/>
        </w:rPr>
        <w:t>Timothy</w:t>
      </w:r>
      <w:r>
        <w:rPr>
          <w:lang w:val="en-US"/>
        </w:rPr>
        <w:t>,</w:t>
      </w:r>
      <w:r w:rsidRPr="007A5B0B">
        <w:rPr>
          <w:lang w:val="en-US"/>
        </w:rPr>
        <w:t xml:space="preserve">  </w:t>
      </w:r>
      <w:r w:rsidRPr="007A5B0B">
        <w:rPr>
          <w:i/>
          <w:iCs/>
          <w:lang w:val="en-US"/>
        </w:rPr>
        <w:t>The</w:t>
      </w:r>
      <w:proofErr w:type="gramEnd"/>
      <w:r w:rsidRPr="007A5B0B">
        <w:rPr>
          <w:i/>
          <w:iCs/>
          <w:lang w:val="en-US"/>
        </w:rPr>
        <w:t xml:space="preserve"> Troubled Empire: China in the Yuan and Ming Dynasties</w:t>
      </w:r>
      <w:r w:rsidRPr="007A5B0B">
        <w:rPr>
          <w:lang w:val="en-US"/>
        </w:rPr>
        <w:t xml:space="preserve">, </w:t>
      </w:r>
      <w:r w:rsidRPr="007A5B0B">
        <w:rPr>
          <w:rFonts w:ascii="Times New Roman" w:hAnsi="Times New Roman" w:cs="Times New Roman"/>
          <w:lang w:val="en-US"/>
        </w:rPr>
        <w:t>‎</w:t>
      </w:r>
      <w:r w:rsidRPr="007A5B0B">
        <w:rPr>
          <w:lang w:val="en-US"/>
        </w:rPr>
        <w:t xml:space="preserve"> The Belknap Press</w:t>
      </w:r>
      <w:r w:rsidRPr="007A5B0B">
        <w:rPr>
          <w:lang w:val="en-US"/>
        </w:rPr>
        <w:t>, 2013.</w:t>
      </w:r>
    </w:p>
    <w:p w14:paraId="5C950AFC" w14:textId="77777777" w:rsidR="001F2DEA" w:rsidRPr="007A5B0B" w:rsidRDefault="001F2DEA" w:rsidP="00552062">
      <w:pPr>
        <w:rPr>
          <w:lang w:val="en-US"/>
        </w:rPr>
      </w:pPr>
    </w:p>
    <w:p w14:paraId="54B5670C" w14:textId="1E2E3F41" w:rsidR="007A5B0B" w:rsidRPr="007A5B0B" w:rsidRDefault="007A5B0B" w:rsidP="007A5B0B">
      <w:pPr>
        <w:rPr>
          <w:lang w:val="en-US"/>
        </w:rPr>
      </w:pPr>
      <w:proofErr w:type="gramStart"/>
      <w:r w:rsidRPr="007A5B0B">
        <w:rPr>
          <w:lang w:val="en-US"/>
        </w:rPr>
        <w:t>Chang  Jung</w:t>
      </w:r>
      <w:proofErr w:type="gramEnd"/>
      <w:r w:rsidRPr="007A5B0B">
        <w:rPr>
          <w:lang w:val="en-US"/>
        </w:rPr>
        <w:t xml:space="preserve"> &amp; Jon Halliday, </w:t>
      </w:r>
      <w:r w:rsidRPr="007A5B0B">
        <w:rPr>
          <w:i/>
          <w:iCs/>
          <w:lang w:val="en-US"/>
        </w:rPr>
        <w:t>Mao. The Unknown story</w:t>
      </w:r>
      <w:r w:rsidRPr="007A5B0B">
        <w:rPr>
          <w:lang w:val="en-US"/>
        </w:rPr>
        <w:t xml:space="preserve">, </w:t>
      </w:r>
      <w:proofErr w:type="spellStart"/>
      <w:r w:rsidRPr="007A5B0B">
        <w:rPr>
          <w:lang w:val="en-US"/>
        </w:rPr>
        <w:t>éditions</w:t>
      </w:r>
      <w:proofErr w:type="spellEnd"/>
      <w:r w:rsidRPr="007A5B0B">
        <w:rPr>
          <w:lang w:val="en-US"/>
        </w:rPr>
        <w:t xml:space="preserve"> Jonathan Cape, 2005 </w:t>
      </w:r>
    </w:p>
    <w:p w14:paraId="258BE2E5" w14:textId="77777777" w:rsidR="007A5B0B" w:rsidRPr="007A5B0B" w:rsidRDefault="007A5B0B" w:rsidP="001F2DEA">
      <w:pPr>
        <w:rPr>
          <w:lang w:val="en-US"/>
        </w:rPr>
      </w:pPr>
    </w:p>
    <w:p w14:paraId="0BF31FDB" w14:textId="3FD33B04" w:rsidR="001F2DEA" w:rsidRPr="001F2DEA" w:rsidRDefault="001F2DEA" w:rsidP="001F2DEA">
      <w:pPr>
        <w:rPr>
          <w:lang w:val="en-US"/>
        </w:rPr>
      </w:pPr>
      <w:r w:rsidRPr="001F2DEA">
        <w:rPr>
          <w:lang w:val="en-US"/>
        </w:rPr>
        <w:t xml:space="preserve">Cheek, Timothy, </w:t>
      </w:r>
      <w:r w:rsidRPr="001F2DEA">
        <w:rPr>
          <w:i/>
          <w:iCs/>
          <w:lang w:val="en-US"/>
        </w:rPr>
        <w:t>The Intellectual in Modern Chinese History</w:t>
      </w:r>
      <w:r w:rsidRPr="001F2DEA">
        <w:rPr>
          <w:lang w:val="en-US"/>
        </w:rPr>
        <w:t xml:space="preserve">, Cambridge: Cambridge University Press, 2015 </w:t>
      </w:r>
    </w:p>
    <w:p w14:paraId="6D3E5942" w14:textId="77777777" w:rsidR="001F2DEA" w:rsidRPr="007A5B0B" w:rsidRDefault="001F2DEA" w:rsidP="001F2DEA">
      <w:pPr>
        <w:rPr>
          <w:lang w:val="en-US"/>
        </w:rPr>
      </w:pPr>
    </w:p>
    <w:p w14:paraId="36C6AFFF" w14:textId="0BD6C10A" w:rsidR="007A5B0B" w:rsidRPr="007A5B0B" w:rsidRDefault="007A5B0B" w:rsidP="007A5B0B">
      <w:pPr>
        <w:rPr>
          <w:lang w:val="en-US"/>
        </w:rPr>
      </w:pPr>
      <w:r w:rsidRPr="007A5B0B">
        <w:rPr>
          <w:lang w:val="en-US"/>
        </w:rPr>
        <w:t xml:space="preserve">Chin, Tamara, </w:t>
      </w:r>
      <w:r w:rsidRPr="007A5B0B">
        <w:rPr>
          <w:i/>
          <w:iCs/>
          <w:lang w:val="en-US"/>
        </w:rPr>
        <w:t>Savage Exchange: Han Imperialism, Chinese Literary Style, and the Economic Imagination</w:t>
      </w:r>
      <w:r w:rsidRPr="007A5B0B">
        <w:rPr>
          <w:i/>
          <w:iCs/>
          <w:lang w:val="en-US"/>
        </w:rPr>
        <w:t xml:space="preserve">, </w:t>
      </w:r>
      <w:r w:rsidRPr="007A5B0B">
        <w:rPr>
          <w:lang w:val="en-US"/>
        </w:rPr>
        <w:t>Harvard University, Asia Center</w:t>
      </w:r>
      <w:r w:rsidRPr="007A5B0B">
        <w:rPr>
          <w:lang w:val="en-US"/>
        </w:rPr>
        <w:t xml:space="preserve">, </w:t>
      </w:r>
      <w:r w:rsidRPr="007A5B0B">
        <w:rPr>
          <w:lang w:val="en-US"/>
        </w:rPr>
        <w:t>202</w:t>
      </w:r>
      <w:r w:rsidRPr="007A5B0B">
        <w:rPr>
          <w:lang w:val="en-US"/>
        </w:rPr>
        <w:t xml:space="preserve">0. </w:t>
      </w:r>
    </w:p>
    <w:p w14:paraId="418177B0" w14:textId="094EB5EC" w:rsidR="007A5B0B" w:rsidRPr="007A5B0B" w:rsidRDefault="007A5B0B" w:rsidP="001F2DEA">
      <w:pPr>
        <w:rPr>
          <w:lang w:val="en-US"/>
        </w:rPr>
      </w:pPr>
    </w:p>
    <w:p w14:paraId="1C98F192" w14:textId="36A70BEE" w:rsidR="001F2DEA" w:rsidRPr="001F2DEA" w:rsidRDefault="001F2DEA" w:rsidP="001F2DEA">
      <w:pPr>
        <w:rPr>
          <w:lang w:val="en-US"/>
        </w:rPr>
      </w:pPr>
      <w:proofErr w:type="spellStart"/>
      <w:r w:rsidRPr="001F2DEA">
        <w:rPr>
          <w:lang w:val="en-US"/>
        </w:rPr>
        <w:t>Diko</w:t>
      </w:r>
      <w:r w:rsidRPr="001F2DEA">
        <w:rPr>
          <w:rFonts w:ascii="Times New Roman" w:hAnsi="Times New Roman" w:cs="Times New Roman"/>
          <w:lang w:val="en-US"/>
        </w:rPr>
        <w:t>̈</w:t>
      </w:r>
      <w:r w:rsidRPr="001F2DEA">
        <w:rPr>
          <w:lang w:val="en-US"/>
        </w:rPr>
        <w:t>tter</w:t>
      </w:r>
      <w:proofErr w:type="spellEnd"/>
      <w:r w:rsidRPr="001F2DEA">
        <w:rPr>
          <w:lang w:val="en-US"/>
        </w:rPr>
        <w:t xml:space="preserve">, Frank, </w:t>
      </w:r>
      <w:r w:rsidRPr="001F2DEA">
        <w:rPr>
          <w:i/>
          <w:iCs/>
          <w:lang w:val="en-US"/>
        </w:rPr>
        <w:t>The Discourse of Race in Modern China</w:t>
      </w:r>
      <w:r w:rsidRPr="001F2DEA">
        <w:rPr>
          <w:lang w:val="en-US"/>
        </w:rPr>
        <w:t xml:space="preserve">, Oxford: Oxford University Press, 2015 </w:t>
      </w:r>
    </w:p>
    <w:p w14:paraId="5E30AE90" w14:textId="77777777" w:rsidR="001F2DEA" w:rsidRPr="007A5B0B" w:rsidRDefault="001F2DEA" w:rsidP="001F2DEA">
      <w:pPr>
        <w:rPr>
          <w:lang w:val="en-US"/>
        </w:rPr>
      </w:pPr>
    </w:p>
    <w:p w14:paraId="170F3A8D" w14:textId="402B74E8" w:rsidR="001F2DEA" w:rsidRDefault="001F2DEA" w:rsidP="001F2DEA">
      <w:pPr>
        <w:rPr>
          <w:lang w:val="en-US"/>
        </w:rPr>
      </w:pPr>
      <w:r w:rsidRPr="001F2DEA">
        <w:rPr>
          <w:lang w:val="en-US"/>
        </w:rPr>
        <w:t xml:space="preserve">Ge, </w:t>
      </w:r>
      <w:proofErr w:type="spellStart"/>
      <w:r w:rsidRPr="001F2DEA">
        <w:rPr>
          <w:lang w:val="en-US"/>
        </w:rPr>
        <w:t>Zhaoguang</w:t>
      </w:r>
      <w:proofErr w:type="spellEnd"/>
      <w:r w:rsidRPr="001F2DEA">
        <w:rPr>
          <w:lang w:val="en-US"/>
        </w:rPr>
        <w:t xml:space="preserve">, </w:t>
      </w:r>
      <w:proofErr w:type="gramStart"/>
      <w:r w:rsidRPr="001F2DEA">
        <w:rPr>
          <w:i/>
          <w:iCs/>
          <w:lang w:val="en-US"/>
        </w:rPr>
        <w:t>What</w:t>
      </w:r>
      <w:proofErr w:type="gramEnd"/>
      <w:r w:rsidRPr="001F2DEA">
        <w:rPr>
          <w:i/>
          <w:iCs/>
          <w:lang w:val="en-US"/>
        </w:rPr>
        <w:t xml:space="preserve"> is China? Territory, Ethnicity, Culture and History</w:t>
      </w:r>
      <w:r w:rsidRPr="001F2DEA">
        <w:rPr>
          <w:lang w:val="en-US"/>
        </w:rPr>
        <w:t xml:space="preserve">, Cambridge, MA: Belknap Press, 2018 </w:t>
      </w:r>
    </w:p>
    <w:p w14:paraId="2F0F226C" w14:textId="77777777" w:rsidR="001F2DEA" w:rsidRPr="007A5B0B" w:rsidRDefault="001F2DEA" w:rsidP="001F2DEA">
      <w:pPr>
        <w:rPr>
          <w:lang w:val="en-US"/>
        </w:rPr>
      </w:pPr>
    </w:p>
    <w:p w14:paraId="040BE3C2" w14:textId="77777777" w:rsidR="001F2DEA" w:rsidRDefault="001F2DEA" w:rsidP="001F2DEA">
      <w:pPr>
        <w:rPr>
          <w:lang w:val="en-US"/>
        </w:rPr>
      </w:pPr>
      <w:r w:rsidRPr="001F2DEA">
        <w:rPr>
          <w:lang w:val="en-US"/>
        </w:rPr>
        <w:t xml:space="preserve">Hon, </w:t>
      </w:r>
      <w:proofErr w:type="spellStart"/>
      <w:r w:rsidRPr="001F2DEA">
        <w:rPr>
          <w:lang w:val="en-US"/>
        </w:rPr>
        <w:t>Tze</w:t>
      </w:r>
      <w:proofErr w:type="spellEnd"/>
      <w:r w:rsidRPr="001F2DEA">
        <w:rPr>
          <w:lang w:val="en-US"/>
        </w:rPr>
        <w:t xml:space="preserve">-ki, ‘Educating the Citizens’, in </w:t>
      </w:r>
      <w:proofErr w:type="spellStart"/>
      <w:r w:rsidRPr="001F2DEA">
        <w:rPr>
          <w:lang w:val="en-US"/>
        </w:rPr>
        <w:t>Tze</w:t>
      </w:r>
      <w:proofErr w:type="spellEnd"/>
      <w:r w:rsidRPr="001F2DEA">
        <w:rPr>
          <w:lang w:val="en-US"/>
        </w:rPr>
        <w:t xml:space="preserve">-ki Hon and Robert Culp (eds), </w:t>
      </w:r>
      <w:r w:rsidRPr="001F2DEA">
        <w:rPr>
          <w:i/>
          <w:iCs/>
          <w:lang w:val="en-US"/>
        </w:rPr>
        <w:t>The Politics of Historical Production in Late Qing and Republican China</w:t>
      </w:r>
      <w:r w:rsidRPr="001F2DEA">
        <w:rPr>
          <w:lang w:val="en-US"/>
        </w:rPr>
        <w:t xml:space="preserve">, Leiden: Brill, 2007 </w:t>
      </w:r>
    </w:p>
    <w:p w14:paraId="22D36703" w14:textId="77777777" w:rsidR="007A5B0B" w:rsidRDefault="007A5B0B" w:rsidP="001F2DEA">
      <w:pPr>
        <w:rPr>
          <w:lang w:val="en-US"/>
        </w:rPr>
      </w:pPr>
    </w:p>
    <w:p w14:paraId="2C0C1A5E" w14:textId="2DD05CC6" w:rsidR="007A5B0B" w:rsidRPr="001F2DEA" w:rsidRDefault="007A5B0B" w:rsidP="001F2DEA">
      <w:pPr>
        <w:rPr>
          <w:lang w:val="en-US"/>
        </w:rPr>
      </w:pPr>
      <w:r>
        <w:rPr>
          <w:lang w:val="en-US"/>
        </w:rPr>
        <w:t xml:space="preserve">Hsiao </w:t>
      </w:r>
      <w:r w:rsidRPr="007A5B0B">
        <w:rPr>
          <w:lang w:val="en-US"/>
        </w:rPr>
        <w:t>Kung-</w:t>
      </w:r>
      <w:proofErr w:type="spellStart"/>
      <w:r w:rsidRPr="007A5B0B">
        <w:rPr>
          <w:lang w:val="en-US"/>
        </w:rPr>
        <w:t>chuan</w:t>
      </w:r>
      <w:proofErr w:type="spellEnd"/>
      <w:r w:rsidRPr="007A5B0B">
        <w:rPr>
          <w:lang w:val="en-US"/>
        </w:rPr>
        <w:t xml:space="preserve"> </w:t>
      </w:r>
      <w:r w:rsidRPr="007A5B0B">
        <w:rPr>
          <w:lang w:val="en-US"/>
        </w:rPr>
        <w:t>(Auteur), Frederick W. Mote (</w:t>
      </w:r>
      <w:r>
        <w:rPr>
          <w:lang w:val="en-US"/>
        </w:rPr>
        <w:t>trad.</w:t>
      </w:r>
      <w:r w:rsidRPr="007A5B0B">
        <w:rPr>
          <w:lang w:val="en-US"/>
        </w:rPr>
        <w:t xml:space="preserve">) </w:t>
      </w:r>
      <w:r w:rsidRPr="007A5B0B">
        <w:rPr>
          <w:i/>
          <w:iCs/>
          <w:lang w:val="en-US"/>
        </w:rPr>
        <w:t>History of Chinese Political Thought, Volume 1: From the Beginnings to the Sixth Century, A.D</w:t>
      </w:r>
      <w:r w:rsidRPr="007A5B0B">
        <w:rPr>
          <w:lang w:val="en-US"/>
        </w:rPr>
        <w:t>. (Princeton Library of Asian Translations)</w:t>
      </w:r>
      <w:r>
        <w:rPr>
          <w:lang w:val="en-US"/>
        </w:rPr>
        <w:t xml:space="preserve">, </w:t>
      </w:r>
      <w:r w:rsidRPr="007A5B0B">
        <w:rPr>
          <w:rFonts w:ascii="Times New Roman" w:hAnsi="Times New Roman" w:cs="Times New Roman"/>
          <w:lang w:val="en-US"/>
        </w:rPr>
        <w:t>‎</w:t>
      </w:r>
      <w:r w:rsidRPr="007A5B0B">
        <w:rPr>
          <w:lang w:val="en-US"/>
        </w:rPr>
        <w:t xml:space="preserve"> Princeton University Press</w:t>
      </w:r>
      <w:r>
        <w:rPr>
          <w:lang w:val="en-US"/>
        </w:rPr>
        <w:t>.</w:t>
      </w:r>
    </w:p>
    <w:p w14:paraId="3EABDB92" w14:textId="77777777" w:rsidR="001F2DEA" w:rsidRPr="007A5B0B" w:rsidRDefault="001F2DEA" w:rsidP="001F2DEA">
      <w:pPr>
        <w:rPr>
          <w:lang w:val="en-US"/>
        </w:rPr>
      </w:pPr>
    </w:p>
    <w:p w14:paraId="59BD3391" w14:textId="3DAED2FD" w:rsidR="007A5B0B" w:rsidRPr="007A5B0B" w:rsidRDefault="007A5B0B" w:rsidP="001F2DEA">
      <w:r w:rsidRPr="007A5B0B">
        <w:rPr>
          <w:rFonts w:cs="Helvetica Neue"/>
          <w:color w:val="000000"/>
        </w:rPr>
        <w:t>Huang,</w:t>
      </w:r>
      <w:r w:rsidRPr="007A5B0B">
        <w:rPr>
          <w:rFonts w:cs="Helvetica Neue"/>
          <w:color w:val="000000"/>
        </w:rPr>
        <w:t xml:space="preserve"> </w:t>
      </w:r>
      <w:r w:rsidRPr="007A5B0B">
        <w:t>Ray</w:t>
      </w:r>
      <w:r w:rsidRPr="007A5B0B">
        <w:rPr>
          <w:rFonts w:cs="Helvetica Neue"/>
          <w:color w:val="000000"/>
        </w:rPr>
        <w:t xml:space="preserve"> </w:t>
      </w:r>
      <w:r w:rsidRPr="007A5B0B">
        <w:rPr>
          <w:rFonts w:cs="Helvetica Neue"/>
          <w:i/>
          <w:iCs/>
          <w:color w:val="000000"/>
        </w:rPr>
        <w:t>1587, Le déclin de la dynastie des Ming</w:t>
      </w:r>
      <w:r w:rsidRPr="007A5B0B">
        <w:rPr>
          <w:rFonts w:cs="Helvetica Neue"/>
          <w:color w:val="000000"/>
        </w:rPr>
        <w:t>, Paulette Bignon (trad.), Paris, Presses universitaires de France, coll. « Histoires », 1985</w:t>
      </w:r>
    </w:p>
    <w:p w14:paraId="49696DCC" w14:textId="77777777" w:rsidR="007A5B0B" w:rsidRPr="007A5B0B" w:rsidRDefault="007A5B0B" w:rsidP="001F2DEA"/>
    <w:p w14:paraId="1ECF7636" w14:textId="77777777" w:rsidR="001F2DEA" w:rsidRPr="001F2DEA" w:rsidRDefault="001F2DEA" w:rsidP="001F2DEA">
      <w:pPr>
        <w:rPr>
          <w:lang w:val="en-US"/>
        </w:rPr>
      </w:pPr>
      <w:proofErr w:type="spellStart"/>
      <w:r w:rsidRPr="001F2DEA">
        <w:rPr>
          <w:lang w:val="en-US"/>
        </w:rPr>
        <w:t>Keevak</w:t>
      </w:r>
      <w:proofErr w:type="spellEnd"/>
      <w:r w:rsidRPr="001F2DEA">
        <w:rPr>
          <w:lang w:val="en-US"/>
        </w:rPr>
        <w:t xml:space="preserve">, Michael, </w:t>
      </w:r>
      <w:r w:rsidRPr="001F2DEA">
        <w:rPr>
          <w:i/>
          <w:iCs/>
          <w:lang w:val="en-US"/>
        </w:rPr>
        <w:t>Becoming Yellow: A Short History of Racial Thinking</w:t>
      </w:r>
      <w:r w:rsidRPr="001F2DEA">
        <w:rPr>
          <w:lang w:val="en-US"/>
        </w:rPr>
        <w:t xml:space="preserve">, Princeton, NJ: Princeton University Press, 2011 </w:t>
      </w:r>
    </w:p>
    <w:p w14:paraId="7B8A8EF1" w14:textId="77777777" w:rsidR="001F2DEA" w:rsidRPr="007A5B0B" w:rsidRDefault="001F2DEA" w:rsidP="001F2DEA">
      <w:pPr>
        <w:rPr>
          <w:lang w:val="en-US"/>
        </w:rPr>
      </w:pPr>
    </w:p>
    <w:p w14:paraId="33DDC5EC" w14:textId="0E42EECC" w:rsidR="001F2DEA" w:rsidRPr="007A5B0B" w:rsidRDefault="007A5B0B" w:rsidP="001F2DEA">
      <w:pPr>
        <w:rPr>
          <w:lang w:val="en-US"/>
        </w:rPr>
      </w:pPr>
      <w:r w:rsidRPr="007A5B0B">
        <w:rPr>
          <w:lang w:val="en-US"/>
        </w:rPr>
        <w:t xml:space="preserve">Kim </w:t>
      </w:r>
      <w:proofErr w:type="spellStart"/>
      <w:r w:rsidRPr="007A5B0B">
        <w:rPr>
          <w:lang w:val="en-US"/>
        </w:rPr>
        <w:t>Youngmin</w:t>
      </w:r>
      <w:proofErr w:type="spellEnd"/>
      <w:r w:rsidRPr="007A5B0B">
        <w:rPr>
          <w:lang w:val="en-US"/>
        </w:rPr>
        <w:t xml:space="preserve">, A History of Chinese Political Thought, Polity Press, 2019.  </w:t>
      </w:r>
    </w:p>
    <w:p w14:paraId="6562AB21" w14:textId="77777777" w:rsidR="007A5B0B" w:rsidRPr="007A5B0B" w:rsidRDefault="007A5B0B" w:rsidP="001F2DEA">
      <w:pPr>
        <w:rPr>
          <w:lang w:val="en-US"/>
        </w:rPr>
      </w:pPr>
    </w:p>
    <w:p w14:paraId="634CF48D" w14:textId="26C4C267" w:rsidR="001F2DEA" w:rsidRPr="001F2DEA" w:rsidRDefault="001F2DEA" w:rsidP="001F2DEA">
      <w:pPr>
        <w:rPr>
          <w:lang w:val="en-US"/>
        </w:rPr>
      </w:pPr>
      <w:r w:rsidRPr="001F2DEA">
        <w:rPr>
          <w:lang w:val="en-US"/>
        </w:rPr>
        <w:t xml:space="preserve">Matten, Marc Andre, </w:t>
      </w:r>
      <w:r w:rsidRPr="001F2DEA">
        <w:rPr>
          <w:i/>
          <w:iCs/>
          <w:lang w:val="en-US"/>
        </w:rPr>
        <w:t xml:space="preserve">Imagining a </w:t>
      </w:r>
      <w:proofErr w:type="spellStart"/>
      <w:r w:rsidRPr="001F2DEA">
        <w:rPr>
          <w:i/>
          <w:iCs/>
          <w:lang w:val="en-US"/>
        </w:rPr>
        <w:t>Postnational</w:t>
      </w:r>
      <w:proofErr w:type="spellEnd"/>
      <w:r w:rsidRPr="001F2DEA">
        <w:rPr>
          <w:i/>
          <w:iCs/>
          <w:lang w:val="en-US"/>
        </w:rPr>
        <w:t xml:space="preserve"> World: Hegemony and Space in Modern China</w:t>
      </w:r>
      <w:r w:rsidRPr="001F2DEA">
        <w:rPr>
          <w:lang w:val="en-US"/>
        </w:rPr>
        <w:t xml:space="preserve">, Leiden: Brill, 2016 </w:t>
      </w:r>
    </w:p>
    <w:p w14:paraId="11396E66" w14:textId="77777777" w:rsidR="001F2DEA" w:rsidRPr="007A5B0B" w:rsidRDefault="001F2DEA" w:rsidP="001F2DEA">
      <w:pPr>
        <w:rPr>
          <w:lang w:val="en-US"/>
        </w:rPr>
      </w:pPr>
    </w:p>
    <w:p w14:paraId="3E97A6B3" w14:textId="77777777" w:rsidR="001F2DEA" w:rsidRDefault="001F2DEA" w:rsidP="001F2DEA">
      <w:pPr>
        <w:rPr>
          <w:lang w:val="en-US"/>
        </w:rPr>
      </w:pPr>
      <w:r w:rsidRPr="001F2DEA">
        <w:rPr>
          <w:lang w:val="en-US"/>
        </w:rPr>
        <w:t xml:space="preserve">Mazur, Mary, ‘Discontinuous Continuity: New History in 20th Century China’, in </w:t>
      </w:r>
      <w:proofErr w:type="spellStart"/>
      <w:r w:rsidRPr="001F2DEA">
        <w:rPr>
          <w:lang w:val="en-US"/>
        </w:rPr>
        <w:t>Tze</w:t>
      </w:r>
      <w:proofErr w:type="spellEnd"/>
      <w:r w:rsidRPr="001F2DEA">
        <w:rPr>
          <w:lang w:val="en-US"/>
        </w:rPr>
        <w:t xml:space="preserve">-ki Hon and Robert Culp (eds), </w:t>
      </w:r>
      <w:r w:rsidRPr="001F2DEA">
        <w:rPr>
          <w:i/>
          <w:iCs/>
          <w:lang w:val="en-US"/>
        </w:rPr>
        <w:t>The Politics of Historical Production in Late Qing and Republican China</w:t>
      </w:r>
      <w:r w:rsidRPr="001F2DEA">
        <w:rPr>
          <w:lang w:val="en-US"/>
        </w:rPr>
        <w:t xml:space="preserve">, Leiden: Brill, 2007 </w:t>
      </w:r>
    </w:p>
    <w:p w14:paraId="36B448B6" w14:textId="77777777" w:rsidR="007A5B0B" w:rsidRDefault="007A5B0B" w:rsidP="001F2DEA">
      <w:pPr>
        <w:rPr>
          <w:lang w:val="en-US"/>
        </w:rPr>
      </w:pPr>
    </w:p>
    <w:p w14:paraId="19933F26" w14:textId="6D000373" w:rsidR="007A5B0B" w:rsidRPr="007A5B0B" w:rsidRDefault="007A5B0B" w:rsidP="007A5B0B">
      <w:proofErr w:type="spellStart"/>
      <w:r w:rsidRPr="007A5B0B">
        <w:t>Ownby</w:t>
      </w:r>
      <w:proofErr w:type="spellEnd"/>
      <w:r w:rsidRPr="007A5B0B">
        <w:t xml:space="preserve"> David, </w:t>
      </w:r>
      <w:r w:rsidRPr="007A5B0B">
        <w:rPr>
          <w:i/>
          <w:iCs/>
        </w:rPr>
        <w:t>L'essor de la Chine et les intellectuels publics chinois</w:t>
      </w:r>
      <w:r>
        <w:t xml:space="preserve">, Presse du Collège de France, 2023. </w:t>
      </w:r>
    </w:p>
    <w:p w14:paraId="2DF18345" w14:textId="40EA4FEC" w:rsidR="007A5B0B" w:rsidRPr="001F2DEA" w:rsidRDefault="007A5B0B" w:rsidP="001F2DEA"/>
    <w:p w14:paraId="7E96EF85" w14:textId="77777777" w:rsidR="001F2DEA" w:rsidRPr="001F2DEA" w:rsidRDefault="001F2DEA" w:rsidP="001F2DEA"/>
    <w:p w14:paraId="31C2ED27" w14:textId="77777777" w:rsidR="001F2DEA" w:rsidRPr="007A5B0B" w:rsidRDefault="001F2DEA" w:rsidP="00552062"/>
    <w:p w14:paraId="1334A4AE" w14:textId="3B676004" w:rsidR="007A5B0B" w:rsidRPr="007A5B0B" w:rsidRDefault="007A5B0B" w:rsidP="007A5B0B">
      <w:pPr>
        <w:rPr>
          <w:lang w:val="en-US"/>
        </w:rPr>
      </w:pPr>
      <w:r>
        <w:rPr>
          <w:lang w:val="en-US"/>
        </w:rPr>
        <w:t xml:space="preserve">Sawyer, Ralph, </w:t>
      </w:r>
      <w:r w:rsidRPr="007A5B0B">
        <w:rPr>
          <w:i/>
          <w:iCs/>
          <w:lang w:val="en-US"/>
        </w:rPr>
        <w:t xml:space="preserve">The Tao </w:t>
      </w:r>
      <w:proofErr w:type="gramStart"/>
      <w:r w:rsidRPr="007A5B0B">
        <w:rPr>
          <w:i/>
          <w:iCs/>
          <w:lang w:val="en-US"/>
        </w:rPr>
        <w:t>Of</w:t>
      </w:r>
      <w:proofErr w:type="gramEnd"/>
      <w:r w:rsidRPr="007A5B0B">
        <w:rPr>
          <w:i/>
          <w:iCs/>
          <w:lang w:val="en-US"/>
        </w:rPr>
        <w:t xml:space="preserve"> </w:t>
      </w:r>
      <w:proofErr w:type="spellStart"/>
      <w:r w:rsidRPr="007A5B0B">
        <w:rPr>
          <w:i/>
          <w:iCs/>
          <w:lang w:val="en-US"/>
        </w:rPr>
        <w:t>Spycraft</w:t>
      </w:r>
      <w:proofErr w:type="spellEnd"/>
      <w:r w:rsidRPr="007A5B0B">
        <w:rPr>
          <w:i/>
          <w:iCs/>
          <w:lang w:val="en-US"/>
        </w:rPr>
        <w:t>: Intelligence Theory And Practice In Traditional China</w:t>
      </w:r>
      <w:r w:rsidRPr="007A5B0B">
        <w:rPr>
          <w:i/>
          <w:iCs/>
          <w:lang w:val="en-US"/>
        </w:rPr>
        <w:t xml:space="preserve">, </w:t>
      </w:r>
      <w:r w:rsidRPr="007A5B0B">
        <w:rPr>
          <w:lang w:val="en-US"/>
        </w:rPr>
        <w:t xml:space="preserve">Basic Books, 1998. </w:t>
      </w:r>
    </w:p>
    <w:p w14:paraId="406148EE" w14:textId="77777777" w:rsidR="007A5B0B" w:rsidRDefault="007A5B0B" w:rsidP="00552062">
      <w:pPr>
        <w:rPr>
          <w:lang w:val="en-US"/>
        </w:rPr>
      </w:pPr>
    </w:p>
    <w:p w14:paraId="320B9E28" w14:textId="5C122D50" w:rsidR="00552062" w:rsidRPr="007A5B0B" w:rsidRDefault="00552062" w:rsidP="00552062">
      <w:pPr>
        <w:rPr>
          <w:lang w:val="en-US"/>
        </w:rPr>
      </w:pPr>
      <w:r w:rsidRPr="007A5B0B">
        <w:rPr>
          <w:lang w:val="en-US"/>
        </w:rPr>
        <w:t xml:space="preserve">Schneider, Julia C., </w:t>
      </w:r>
      <w:r w:rsidRPr="007A5B0B">
        <w:rPr>
          <w:i/>
          <w:iCs/>
          <w:lang w:val="en-US"/>
        </w:rPr>
        <w:t xml:space="preserve">Nation and Ethnicity: Chinese Discourses on History, Historiography, and </w:t>
      </w:r>
    </w:p>
    <w:p w14:paraId="02BF3622" w14:textId="77777777" w:rsidR="00552062" w:rsidRPr="007A5B0B" w:rsidRDefault="00552062" w:rsidP="00552062">
      <w:pPr>
        <w:rPr>
          <w:lang w:val="en-US"/>
        </w:rPr>
      </w:pPr>
      <w:r w:rsidRPr="007A5B0B">
        <w:rPr>
          <w:i/>
          <w:iCs/>
          <w:lang w:val="en-US"/>
        </w:rPr>
        <w:t>Nationalism (1900s–1920s)</w:t>
      </w:r>
      <w:r w:rsidRPr="007A5B0B">
        <w:rPr>
          <w:lang w:val="en-US"/>
        </w:rPr>
        <w:t>, Leiden: Brill, 2017</w:t>
      </w:r>
    </w:p>
    <w:p w14:paraId="216ACEB7" w14:textId="77777777" w:rsidR="001F2DEA" w:rsidRPr="007A5B0B" w:rsidRDefault="001F2DEA" w:rsidP="00552062">
      <w:pPr>
        <w:rPr>
          <w:lang w:val="en-US"/>
        </w:rPr>
      </w:pPr>
    </w:p>
    <w:p w14:paraId="0A073783" w14:textId="77777777" w:rsidR="001F2DEA" w:rsidRPr="001F2DEA" w:rsidRDefault="001F2DEA" w:rsidP="001F2DEA">
      <w:pPr>
        <w:rPr>
          <w:lang w:val="en-US"/>
        </w:rPr>
      </w:pPr>
      <w:r w:rsidRPr="001F2DEA">
        <w:rPr>
          <w:lang w:val="en-US"/>
        </w:rPr>
        <w:t xml:space="preserve">Spence, Jonathan D., </w:t>
      </w:r>
      <w:r w:rsidRPr="001F2DEA">
        <w:rPr>
          <w:i/>
          <w:iCs/>
          <w:lang w:val="en-US"/>
        </w:rPr>
        <w:t>The Gate of Heavenly Peace: The Chinese and Their Revolution</w:t>
      </w:r>
      <w:r w:rsidRPr="001F2DEA">
        <w:rPr>
          <w:lang w:val="en-US"/>
        </w:rPr>
        <w:t xml:space="preserve">, Harmondsworth: </w:t>
      </w:r>
    </w:p>
    <w:p w14:paraId="51E96412" w14:textId="77777777" w:rsidR="001F2DEA" w:rsidRPr="001F2DEA" w:rsidRDefault="001F2DEA" w:rsidP="001F2DEA">
      <w:r w:rsidRPr="001F2DEA">
        <w:t>Penguin, 1982</w:t>
      </w:r>
    </w:p>
    <w:p w14:paraId="460F0AA0" w14:textId="77777777" w:rsidR="001F2DEA" w:rsidRPr="007A5B0B" w:rsidRDefault="001F2DEA" w:rsidP="00552062">
      <w:pPr>
        <w:rPr>
          <w:lang w:val="en-US"/>
        </w:rPr>
      </w:pPr>
    </w:p>
    <w:p w14:paraId="029C44D1" w14:textId="77777777" w:rsidR="001F2DEA" w:rsidRPr="007A5B0B" w:rsidRDefault="001F2DEA" w:rsidP="00552062">
      <w:pPr>
        <w:rPr>
          <w:lang w:val="en-US"/>
        </w:rPr>
      </w:pPr>
    </w:p>
    <w:p w14:paraId="2EE413D4" w14:textId="77777777" w:rsidR="001F2DEA" w:rsidRPr="001F2DEA" w:rsidRDefault="001F2DEA" w:rsidP="001F2DEA">
      <w:pPr>
        <w:rPr>
          <w:lang w:val="en-US"/>
        </w:rPr>
      </w:pPr>
      <w:proofErr w:type="spellStart"/>
      <w:r w:rsidRPr="001F2DEA">
        <w:rPr>
          <w:lang w:val="en-US"/>
        </w:rPr>
        <w:t>Zarrow</w:t>
      </w:r>
      <w:proofErr w:type="spellEnd"/>
      <w:r w:rsidRPr="001F2DEA">
        <w:rPr>
          <w:lang w:val="en-US"/>
        </w:rPr>
        <w:t xml:space="preserve">, Peter, </w:t>
      </w:r>
      <w:r w:rsidRPr="001F2DEA">
        <w:rPr>
          <w:i/>
          <w:iCs/>
          <w:lang w:val="en-US"/>
        </w:rPr>
        <w:t xml:space="preserve">Educating China: Knowledge, Society and Textbooks in a </w:t>
      </w:r>
      <w:proofErr w:type="spellStart"/>
      <w:r w:rsidRPr="001F2DEA">
        <w:rPr>
          <w:i/>
          <w:iCs/>
          <w:lang w:val="en-US"/>
        </w:rPr>
        <w:t>Modernising</w:t>
      </w:r>
      <w:proofErr w:type="spellEnd"/>
      <w:r w:rsidRPr="001F2DEA">
        <w:rPr>
          <w:i/>
          <w:iCs/>
          <w:lang w:val="en-US"/>
        </w:rPr>
        <w:t xml:space="preserve"> World, 1902– </w:t>
      </w:r>
    </w:p>
    <w:p w14:paraId="7ED96F73" w14:textId="74524AD7" w:rsidR="001F2DEA" w:rsidRPr="001F2DEA" w:rsidRDefault="001F2DEA" w:rsidP="001F2DEA">
      <w:pPr>
        <w:rPr>
          <w:lang w:val="en-US"/>
        </w:rPr>
      </w:pPr>
      <w:r w:rsidRPr="001F2DEA">
        <w:rPr>
          <w:i/>
          <w:iCs/>
          <w:lang w:val="en-US"/>
        </w:rPr>
        <w:t>1937</w:t>
      </w:r>
      <w:r w:rsidRPr="001F2DEA">
        <w:rPr>
          <w:lang w:val="en-US"/>
        </w:rPr>
        <w:t xml:space="preserve">, </w:t>
      </w:r>
      <w:proofErr w:type="gramStart"/>
      <w:r w:rsidRPr="001F2DEA">
        <w:rPr>
          <w:lang w:val="en-US"/>
        </w:rPr>
        <w:t>Cambridge</w:t>
      </w:r>
      <w:r w:rsidR="007A5B0B" w:rsidRPr="007A5B0B">
        <w:rPr>
          <w:lang w:val="en-US"/>
        </w:rPr>
        <w:t xml:space="preserve"> </w:t>
      </w:r>
      <w:r w:rsidRPr="001F2DEA">
        <w:rPr>
          <w:lang w:val="en-US"/>
        </w:rPr>
        <w:t>:</w:t>
      </w:r>
      <w:proofErr w:type="gramEnd"/>
      <w:r w:rsidRPr="001F2DEA">
        <w:rPr>
          <w:lang w:val="en-US"/>
        </w:rPr>
        <w:t xml:space="preserve"> Cambridge University Press, 2015</w:t>
      </w:r>
    </w:p>
    <w:p w14:paraId="3F6078D1" w14:textId="77777777" w:rsidR="001F2DEA" w:rsidRPr="007A5B0B" w:rsidRDefault="001F2DEA" w:rsidP="00552062">
      <w:pPr>
        <w:rPr>
          <w:lang w:val="en-US"/>
        </w:rPr>
      </w:pPr>
    </w:p>
    <w:p w14:paraId="363C3D27" w14:textId="77777777" w:rsidR="001F2DEA" w:rsidRPr="007A5B0B" w:rsidRDefault="001F2DEA" w:rsidP="001F2DEA">
      <w:pPr>
        <w:rPr>
          <w:b/>
          <w:bCs/>
          <w:lang w:val="en-US"/>
        </w:rPr>
      </w:pPr>
    </w:p>
    <w:p w14:paraId="26F083FA" w14:textId="71110D68" w:rsidR="001F2DEA" w:rsidRPr="007A5B0B" w:rsidRDefault="001F2DEA" w:rsidP="001F2DEA">
      <w:pPr>
        <w:rPr>
          <w:b/>
          <w:bCs/>
          <w:lang w:val="en-US"/>
        </w:rPr>
      </w:pPr>
      <w:r w:rsidRPr="007A5B0B">
        <w:rPr>
          <w:b/>
          <w:bCs/>
          <w:lang w:val="en-US"/>
        </w:rPr>
        <w:t>Articles</w:t>
      </w:r>
    </w:p>
    <w:p w14:paraId="543A174F" w14:textId="77777777" w:rsidR="001F2DEA" w:rsidRPr="007A5B0B" w:rsidRDefault="001F2DEA" w:rsidP="001F2DEA">
      <w:pPr>
        <w:rPr>
          <w:lang w:val="en-US"/>
        </w:rPr>
      </w:pPr>
    </w:p>
    <w:p w14:paraId="55C91702" w14:textId="7403E376" w:rsidR="001F2DEA" w:rsidRPr="001F2DEA" w:rsidRDefault="001F2DEA" w:rsidP="001F2DEA">
      <w:pPr>
        <w:rPr>
          <w:lang w:val="en-US"/>
        </w:rPr>
      </w:pPr>
      <w:r w:rsidRPr="007A5B0B">
        <w:rPr>
          <w:lang w:val="en-US"/>
        </w:rPr>
        <w:t>X</w:t>
      </w:r>
      <w:r w:rsidRPr="001F2DEA">
        <w:rPr>
          <w:lang w:val="en-US"/>
        </w:rPr>
        <w:t>u, Jilin, ‘</w:t>
      </w:r>
      <w:proofErr w:type="spellStart"/>
      <w:r w:rsidRPr="001F2DEA">
        <w:rPr>
          <w:lang w:val="en-US"/>
        </w:rPr>
        <w:t>Tianxia</w:t>
      </w:r>
      <w:proofErr w:type="spellEnd"/>
      <w:r w:rsidRPr="001F2DEA">
        <w:rPr>
          <w:lang w:val="en-US"/>
        </w:rPr>
        <w:t xml:space="preserve">-ism, the Distinction Between the </w:t>
      </w:r>
      <w:proofErr w:type="spellStart"/>
      <w:r w:rsidRPr="001F2DEA">
        <w:rPr>
          <w:lang w:val="en-US"/>
        </w:rPr>
        <w:t>Civilised</w:t>
      </w:r>
      <w:proofErr w:type="spellEnd"/>
      <w:r w:rsidRPr="001F2DEA">
        <w:rPr>
          <w:lang w:val="en-US"/>
        </w:rPr>
        <w:t xml:space="preserve"> and </w:t>
      </w:r>
      <w:proofErr w:type="spellStart"/>
      <w:r w:rsidRPr="001F2DEA">
        <w:rPr>
          <w:lang w:val="en-US"/>
        </w:rPr>
        <w:t>Uncivilised</w:t>
      </w:r>
      <w:proofErr w:type="spellEnd"/>
      <w:r w:rsidRPr="001F2DEA">
        <w:rPr>
          <w:lang w:val="en-US"/>
        </w:rPr>
        <w:t xml:space="preserve">, and Their </w:t>
      </w:r>
    </w:p>
    <w:p w14:paraId="1E84876A" w14:textId="77777777" w:rsidR="001F2DEA" w:rsidRPr="001F2DEA" w:rsidRDefault="001F2DEA" w:rsidP="001F2DEA">
      <w:pPr>
        <w:rPr>
          <w:lang w:val="en-US"/>
        </w:rPr>
      </w:pPr>
      <w:r w:rsidRPr="001F2DEA">
        <w:rPr>
          <w:lang w:val="en-US"/>
        </w:rPr>
        <w:t xml:space="preserve">Variations in Modern China’, in Gao </w:t>
      </w:r>
      <w:proofErr w:type="spellStart"/>
      <w:r w:rsidRPr="001F2DEA">
        <w:rPr>
          <w:lang w:val="en-US"/>
        </w:rPr>
        <w:t>Ruiquan</w:t>
      </w:r>
      <w:proofErr w:type="spellEnd"/>
      <w:r w:rsidRPr="001F2DEA">
        <w:rPr>
          <w:lang w:val="en-US"/>
        </w:rPr>
        <w:t xml:space="preserve"> and Wu </w:t>
      </w:r>
      <w:proofErr w:type="spellStart"/>
      <w:r w:rsidRPr="001F2DEA">
        <w:rPr>
          <w:lang w:val="en-US"/>
        </w:rPr>
        <w:t>Guanjun</w:t>
      </w:r>
      <w:proofErr w:type="spellEnd"/>
      <w:r w:rsidRPr="001F2DEA">
        <w:rPr>
          <w:lang w:val="en-US"/>
        </w:rPr>
        <w:t xml:space="preserve"> (eds), </w:t>
      </w:r>
      <w:r w:rsidRPr="001F2DEA">
        <w:rPr>
          <w:i/>
          <w:iCs/>
          <w:lang w:val="en-US"/>
        </w:rPr>
        <w:t xml:space="preserve">Chinese History and </w:t>
      </w:r>
    </w:p>
    <w:p w14:paraId="1E7A870F" w14:textId="77777777" w:rsidR="001F2DEA" w:rsidRPr="007A5B0B" w:rsidRDefault="001F2DEA" w:rsidP="001F2DEA">
      <w:pPr>
        <w:rPr>
          <w:lang w:val="en-US"/>
        </w:rPr>
      </w:pPr>
      <w:r w:rsidRPr="001F2DEA">
        <w:rPr>
          <w:i/>
          <w:iCs/>
          <w:lang w:val="en-US"/>
        </w:rPr>
        <w:t>Literature: New Ways to Examine China’s Past</w:t>
      </w:r>
      <w:r w:rsidRPr="001F2DEA">
        <w:rPr>
          <w:lang w:val="en-US"/>
        </w:rPr>
        <w:t xml:space="preserve">, Singapore: World Scientific Publishing, 2018 </w:t>
      </w:r>
    </w:p>
    <w:p w14:paraId="4457FF8C" w14:textId="77777777" w:rsidR="001F2DEA" w:rsidRPr="007A5B0B" w:rsidRDefault="001F2DEA" w:rsidP="001F2DEA">
      <w:pPr>
        <w:rPr>
          <w:lang w:val="en-US"/>
        </w:rPr>
      </w:pPr>
    </w:p>
    <w:p w14:paraId="5D4B9F42" w14:textId="5D9BFD79" w:rsidR="001F2DEA" w:rsidRPr="001F2DEA" w:rsidRDefault="001F2DEA" w:rsidP="001F2DEA">
      <w:pPr>
        <w:rPr>
          <w:lang w:val="en-US"/>
        </w:rPr>
      </w:pPr>
      <w:proofErr w:type="spellStart"/>
      <w:r w:rsidRPr="001F2DEA">
        <w:rPr>
          <w:lang w:val="en-US"/>
        </w:rPr>
        <w:t>Zarrow</w:t>
      </w:r>
      <w:proofErr w:type="spellEnd"/>
      <w:r w:rsidRPr="001F2DEA">
        <w:rPr>
          <w:lang w:val="en-US"/>
        </w:rPr>
        <w:t xml:space="preserve">, Peter, ‘Old Myth into New History: The Building Blocks of Liang Qichao’s “New </w:t>
      </w:r>
    </w:p>
    <w:p w14:paraId="39299832" w14:textId="77777777" w:rsidR="001F2DEA" w:rsidRDefault="001F2DEA" w:rsidP="001F2DEA">
      <w:pPr>
        <w:rPr>
          <w:lang w:val="en-US"/>
        </w:rPr>
      </w:pPr>
      <w:r w:rsidRPr="001F2DEA">
        <w:rPr>
          <w:lang w:val="en-US"/>
        </w:rPr>
        <w:t>History</w:t>
      </w:r>
      <w:proofErr w:type="gramStart"/>
      <w:r w:rsidRPr="001F2DEA">
        <w:rPr>
          <w:lang w:val="en-US"/>
        </w:rPr>
        <w:t>” ’</w:t>
      </w:r>
      <w:proofErr w:type="gramEnd"/>
      <w:r w:rsidRPr="001F2DEA">
        <w:rPr>
          <w:lang w:val="en-US"/>
        </w:rPr>
        <w:t xml:space="preserve">, </w:t>
      </w:r>
      <w:r w:rsidRPr="001F2DEA">
        <w:rPr>
          <w:i/>
          <w:iCs/>
          <w:lang w:val="en-US"/>
        </w:rPr>
        <w:t>Historiography East and West</w:t>
      </w:r>
      <w:r w:rsidRPr="001F2DEA">
        <w:rPr>
          <w:lang w:val="en-US"/>
        </w:rPr>
        <w:t>, 1/2 (2003)</w:t>
      </w:r>
    </w:p>
    <w:p w14:paraId="34F421C1" w14:textId="77777777" w:rsidR="007A5B0B" w:rsidRDefault="007A5B0B" w:rsidP="001F2DEA">
      <w:pPr>
        <w:rPr>
          <w:lang w:val="en-US"/>
        </w:rPr>
      </w:pPr>
    </w:p>
    <w:p w14:paraId="18066616" w14:textId="77777777" w:rsidR="007A5B0B" w:rsidRPr="001F2DEA" w:rsidRDefault="007A5B0B" w:rsidP="001F2DEA">
      <w:pPr>
        <w:rPr>
          <w:lang w:val="en-US"/>
        </w:rPr>
      </w:pPr>
    </w:p>
    <w:p w14:paraId="234AC406" w14:textId="77777777" w:rsidR="001F2DEA" w:rsidRPr="007A5B0B" w:rsidRDefault="001F2DEA" w:rsidP="00552062">
      <w:pPr>
        <w:rPr>
          <w:lang w:val="en-US"/>
        </w:rPr>
      </w:pPr>
    </w:p>
    <w:p w14:paraId="3A69BA79" w14:textId="77777777" w:rsidR="001F2DEA" w:rsidRPr="007A5B0B" w:rsidRDefault="001F2DEA" w:rsidP="00552062">
      <w:pPr>
        <w:rPr>
          <w:lang w:val="en-US"/>
        </w:rPr>
      </w:pPr>
    </w:p>
    <w:p w14:paraId="6C8ACF75" w14:textId="77777777" w:rsidR="001F2DEA" w:rsidRPr="007A5B0B" w:rsidRDefault="001F2DEA" w:rsidP="00552062">
      <w:pPr>
        <w:rPr>
          <w:lang w:val="en-US"/>
        </w:rPr>
      </w:pPr>
    </w:p>
    <w:p w14:paraId="1FFFFA5E" w14:textId="77777777" w:rsidR="001F2DEA" w:rsidRPr="007A5B0B" w:rsidRDefault="001F2DEA" w:rsidP="00552062">
      <w:pPr>
        <w:rPr>
          <w:lang w:val="en-US"/>
        </w:rPr>
      </w:pPr>
    </w:p>
    <w:p w14:paraId="3EEDBF72" w14:textId="77777777" w:rsidR="001F2DEA" w:rsidRPr="007A5B0B" w:rsidRDefault="001F2DEA" w:rsidP="00552062">
      <w:pPr>
        <w:rPr>
          <w:lang w:val="en-US"/>
        </w:rPr>
      </w:pPr>
    </w:p>
    <w:p w14:paraId="5543E31D" w14:textId="77777777" w:rsidR="001F2DEA" w:rsidRPr="007A5B0B" w:rsidRDefault="001F2DEA" w:rsidP="00552062">
      <w:pPr>
        <w:rPr>
          <w:lang w:val="en-US"/>
        </w:rPr>
      </w:pPr>
    </w:p>
    <w:p w14:paraId="48580798" w14:textId="77777777" w:rsidR="00552062" w:rsidRPr="007A5B0B" w:rsidRDefault="00552062" w:rsidP="00552062">
      <w:pPr>
        <w:rPr>
          <w:lang w:val="en-US"/>
        </w:rPr>
      </w:pPr>
    </w:p>
    <w:p w14:paraId="462056BF" w14:textId="77777777" w:rsidR="00552062" w:rsidRPr="007A5B0B" w:rsidRDefault="00552062" w:rsidP="00552062">
      <w:pPr>
        <w:rPr>
          <w:lang w:val="en-US"/>
        </w:rPr>
      </w:pPr>
    </w:p>
    <w:p w14:paraId="478749A1" w14:textId="77777777" w:rsidR="00552062" w:rsidRPr="007A5B0B" w:rsidRDefault="00552062">
      <w:pPr>
        <w:rPr>
          <w:lang w:val="en-US"/>
        </w:rPr>
      </w:pPr>
    </w:p>
    <w:sectPr w:rsidR="00552062" w:rsidRPr="007A5B0B" w:rsidSect="00A95FC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BiauKai">
    <w:altName w:val="Microsoft JhengHei"/>
    <w:panose1 w:val="02010601000101010101"/>
    <w:charset w:val="88"/>
    <w:family w:val="script"/>
    <w:pitch w:val="variable"/>
    <w:sig w:usb0="800002E3" w:usb1="38CFFD7A" w:usb2="00000016" w:usb3="00000000" w:csb0="0010000D" w:csb1="00000000"/>
  </w:font>
  <w:font w:name="Times New Roman (Corps CS)">
    <w:altName w:val="Times New Roman"/>
    <w:panose1 w:val="020206030504050203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062"/>
    <w:rsid w:val="001D11DF"/>
    <w:rsid w:val="001F2DEA"/>
    <w:rsid w:val="001F75DB"/>
    <w:rsid w:val="004A24DD"/>
    <w:rsid w:val="0052254A"/>
    <w:rsid w:val="00552062"/>
    <w:rsid w:val="00655A0D"/>
    <w:rsid w:val="006C2D8C"/>
    <w:rsid w:val="00772A28"/>
    <w:rsid w:val="007A5B0B"/>
    <w:rsid w:val="00992D17"/>
    <w:rsid w:val="00A27194"/>
    <w:rsid w:val="00A95FCD"/>
    <w:rsid w:val="00D42AA9"/>
    <w:rsid w:val="00DF5373"/>
    <w:rsid w:val="00E3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D1A66F"/>
  <w15:chartTrackingRefBased/>
  <w15:docId w15:val="{4B72CE3F-9DBD-D34A-8517-C83DC760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="BiauKai" w:hAnsi="Garamond" w:cs="Times New Roman (Corps CS)"/>
        <w:kern w:val="2"/>
        <w:sz w:val="24"/>
        <w:szCs w:val="24"/>
        <w:lang w:val="fr-FR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520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520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5206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5206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5206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5206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5206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5206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5206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520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520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5206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5206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5206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5206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5206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5206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5206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5206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520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5206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5206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5206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5206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5206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5206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520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5206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52062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7A5B0B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A5B0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A5B0B"/>
    <w:rPr>
      <w:rFonts w:ascii="Times New Roman" w:hAnsi="Times New Roman" w:cs="Times New Roman"/>
    </w:rPr>
  </w:style>
  <w:style w:type="character" w:styleId="Lienhypertextesuivivisit">
    <w:name w:val="FollowedHyperlink"/>
    <w:basedOn w:val="Policepardfaut"/>
    <w:uiPriority w:val="99"/>
    <w:semiHidden/>
    <w:unhideWhenUsed/>
    <w:rsid w:val="007A5B0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0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7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4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4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9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1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8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9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8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1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8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0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2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4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2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7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09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1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5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8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9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5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7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8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7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73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43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6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6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1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9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5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7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7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8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7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0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5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8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4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7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53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1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7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9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9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3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7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5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8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7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4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8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9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1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1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5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71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7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8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34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9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7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2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5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r.wikipedia.org/wiki/Fayard_(maison_d%27%C3%A9dition)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486</Words>
  <Characters>2611</Characters>
  <Application>Microsoft Office Word</Application>
  <DocSecurity>0</DocSecurity>
  <Lines>35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 graziani</dc:creator>
  <cp:keywords/>
  <dc:description/>
  <cp:lastModifiedBy>romain graziani</cp:lastModifiedBy>
  <cp:revision>3</cp:revision>
  <dcterms:created xsi:type="dcterms:W3CDTF">2024-09-16T14:34:00Z</dcterms:created>
  <dcterms:modified xsi:type="dcterms:W3CDTF">2024-09-17T18:48:00Z</dcterms:modified>
</cp:coreProperties>
</file>