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>
          <w:b w:val="false"/>
          <w:bCs w:val="false"/>
        </w:rPr>
      </w:pPr>
      <w:r>
        <w:rPr/>
      </w:r>
    </w:p>
    <w:p>
      <w:pPr>
        <w:pStyle w:val="Normal"/>
        <w:jc w:val="center"/>
        <w:rPr/>
      </w:pPr>
      <w:r>
        <w:rPr>
          <w:b w:val="false"/>
          <w:bCs w:val="false"/>
        </w:rPr>
        <w:t xml:space="preserve">Master </w:t>
      </w:r>
      <w:r>
        <w:rPr>
          <w:b w:val="false"/>
          <w:bCs w:val="false"/>
        </w:rPr>
        <w:t>1</w:t>
      </w:r>
      <w:r>
        <w:rPr>
          <w:b w:val="false"/>
          <w:bCs w:val="false"/>
        </w:rPr>
        <w:t>, seme</w:t>
      </w:r>
      <w:r>
        <w:rPr>
          <w:b w:val="false"/>
          <w:bCs w:val="false"/>
          <w:shd w:fill="auto" w:val="clear"/>
        </w:rPr>
        <w:t xml:space="preserve">stre </w:t>
      </w:r>
      <w:r>
        <w:rPr>
          <w:b w:val="false"/>
          <w:bCs w:val="false"/>
          <w:shd w:fill="auto" w:val="clear"/>
        </w:rPr>
        <w:t>1</w:t>
      </w:r>
    </w:p>
    <w:p>
      <w:pPr>
        <w:pStyle w:val="Normal"/>
        <w:jc w:val="center"/>
        <w:rPr/>
      </w:pPr>
      <w:r>
        <w:rPr>
          <w:b w:val="false"/>
          <w:bCs w:val="false"/>
          <w:shd w:fill="auto" w:val="clear"/>
        </w:rPr>
        <w:t>H</w:t>
      </w:r>
      <w:r>
        <w:rPr>
          <w:b w:val="false"/>
          <w:bCs w:val="false"/>
          <w:shd w:fill="auto" w:val="clear"/>
        </w:rPr>
        <w:t>IS4160 – Thierry Guillopé</w:t>
      </w:r>
    </w:p>
    <w:p>
      <w:pPr>
        <w:pStyle w:val="Normal"/>
        <w:jc w:val="center"/>
        <w:rPr>
          <w:b w:val="false"/>
          <w:bCs w:val="false"/>
          <w:shd w:fill="auto" w:val="clear"/>
        </w:rPr>
      </w:pPr>
      <w:r>
        <w:rPr>
          <w:b w:val="false"/>
          <w:bCs w:val="false"/>
          <w:shd w:fill="auto" w:val="clear"/>
        </w:rPr>
        <w:t>thierry.guillope@ens-lyon.fr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  <w:t>Faire de l’histoire au temps de l’hégémonie numérique</w:t>
      </w:r>
    </w:p>
    <w:p>
      <w:pPr>
        <w:pStyle w:val="Normal"/>
        <w:jc w:val="center"/>
        <w:rPr>
          <w:b w:val="false"/>
          <w:bCs w:val="false"/>
          <w:shd w:fill="auto" w:val="clear"/>
        </w:rPr>
      </w:pPr>
      <w:r>
        <w:rPr>
          <w:b w:val="false"/>
          <w:bCs w:val="false"/>
          <w:shd w:fill="auto" w:val="clear"/>
        </w:rPr>
        <w:t>P</w:t>
      </w:r>
      <w:r>
        <w:rPr>
          <w:b w:val="false"/>
          <w:bCs w:val="false"/>
          <w:shd w:fill="auto" w:val="clear"/>
        </w:rPr>
        <w:t>ériodicité variable</w:t>
      </w:r>
      <w:r>
        <w:rPr>
          <w:b w:val="false"/>
          <w:bCs w:val="false"/>
          <w:shd w:fill="auto" w:val="clear"/>
        </w:rPr>
        <w:t xml:space="preserve">, </w:t>
      </w:r>
      <w:r>
        <w:rPr>
          <w:b w:val="false"/>
          <w:bCs w:val="false"/>
          <w:shd w:fill="auto" w:val="clear"/>
        </w:rPr>
        <w:t>indiquée pour chaque séance</w:t>
      </w:r>
    </w:p>
    <w:p>
      <w:pPr>
        <w:pStyle w:val="Normal"/>
        <w:jc w:val="center"/>
        <w:rPr>
          <w:b w:val="false"/>
          <w:bCs w:val="false"/>
          <w:shd w:fill="auto" w:val="clear"/>
        </w:rPr>
      </w:pPr>
      <w:r>
        <w:rPr>
          <w:b w:val="false"/>
          <w:bCs w:val="false"/>
          <w:shd w:fill="auto" w:val="clear"/>
        </w:rPr>
        <w:t>Salle variable, indiquée pour chaque séance</w:t>
      </w:r>
    </w:p>
    <w:p>
      <w:pPr>
        <w:pStyle w:val="Normal"/>
        <w:jc w:val="center"/>
        <w:rPr>
          <w:b/>
          <w:bCs/>
          <w:sz w:val="8"/>
          <w:szCs w:val="8"/>
          <w:shd w:fill="auto" w:val="clear"/>
        </w:rPr>
      </w:pPr>
      <w:r>
        <w:rPr>
          <w:b/>
          <w:bCs/>
          <w:sz w:val="8"/>
          <w:szCs w:val="8"/>
          <w:shd w:fill="auto" w:val="clear"/>
        </w:rPr>
        <w:t>_____________________</w:t>
      </w:r>
      <w:r>
        <w:rPr>
          <w:b/>
          <w:bCs/>
          <w:sz w:val="8"/>
          <w:szCs w:val="8"/>
          <w:shd w:fill="auto" w:val="clear"/>
        </w:rPr>
        <w:t>___________________________________________________________________________</w:t>
      </w:r>
      <w:r>
        <w:rPr>
          <w:b/>
          <w:bCs/>
          <w:sz w:val="8"/>
          <w:szCs w:val="8"/>
          <w:shd w:fill="auto" w:val="clear"/>
        </w:rPr>
        <w:t>_</w:t>
      </w:r>
      <w:r>
        <w:rPr>
          <w:b/>
          <w:bCs/>
          <w:sz w:val="8"/>
          <w:szCs w:val="8"/>
          <w:shd w:fill="auto" w:val="clear"/>
        </w:rPr>
        <w:t>_____________________________________________________________________________________</w:t>
      </w:r>
      <w:r>
        <w:rPr>
          <w:b/>
          <w:bCs/>
          <w:sz w:val="8"/>
          <w:szCs w:val="8"/>
          <w:shd w:fill="auto" w:val="clear"/>
        </w:rPr>
        <w:t>__________________________________________________________</w:t>
      </w:r>
    </w:p>
    <w:p>
      <w:pPr>
        <w:pStyle w:val="Normal"/>
        <w:jc w:val="both"/>
        <w:rPr>
          <w:b/>
          <w:bCs/>
          <w:shd w:fill="auto" w:val="clear"/>
        </w:rPr>
      </w:pPr>
      <w:r>
        <w:rPr>
          <w:sz w:val="8"/>
          <w:szCs w:val="8"/>
        </w:rPr>
      </w:r>
    </w:p>
    <w:p>
      <w:pPr>
        <w:pStyle w:val="Normal"/>
        <w:jc w:val="both"/>
        <w:rPr/>
      </w:pPr>
      <w:r>
        <w:rPr>
          <w:b/>
          <w:bCs/>
          <w:shd w:fill="auto" w:val="clear"/>
        </w:rPr>
        <w:t>Objectifs du cours.</w:t>
      </w:r>
      <w:r>
        <w:rPr>
          <w:b w:val="false"/>
          <w:bCs w:val="false"/>
          <w:shd w:fill="auto" w:val="clear"/>
        </w:rPr>
        <w:t xml:space="preserve"> </w:t>
      </w:r>
      <w:r>
        <w:rPr>
          <w:b w:val="false"/>
          <w:bCs w:val="false"/>
          <w:shd w:fill="auto" w:val="clear"/>
        </w:rPr>
        <w:t xml:space="preserve">Ce cours vise à introduire les étudiantes et étudiants d’histoire aux « humanités numériques ». Celles-ci s’entendront comme l’alliance entre les sciences sociales et l’informatique. Une telle combinaison pose tout un ensemble de problèmes, invite renouveler les méthodologies employées, </w:t>
      </w:r>
      <w:r>
        <w:rPr>
          <w:b w:val="false"/>
          <w:bCs w:val="false"/>
          <w:shd w:fill="auto" w:val="clear"/>
        </w:rPr>
        <w:t xml:space="preserve">conduit à </w:t>
      </w:r>
      <w:r>
        <w:rPr>
          <w:b w:val="false"/>
          <w:bCs w:val="false"/>
          <w:shd w:fill="auto" w:val="clear"/>
        </w:rPr>
        <w:t>forge</w:t>
      </w:r>
      <w:r>
        <w:rPr>
          <w:b w:val="false"/>
          <w:bCs w:val="false"/>
          <w:shd w:fill="auto" w:val="clear"/>
        </w:rPr>
        <w:t>r</w:t>
      </w:r>
      <w:r>
        <w:rPr>
          <w:b w:val="false"/>
          <w:bCs w:val="false"/>
          <w:shd w:fill="auto" w:val="clear"/>
        </w:rPr>
        <w:t xml:space="preserve"> des outils très variés, charrie des notions neuves et permet d’en reformuler d’autres. La discipline historique y puise nombre de ses mutations, parfois radicalement. </w:t>
      </w:r>
      <w:r>
        <w:rPr>
          <w:b w:val="false"/>
          <w:bCs w:val="false"/>
          <w:shd w:fill="auto" w:val="clear"/>
        </w:rPr>
        <w:t>Considérant que l</w:t>
      </w:r>
      <w:r>
        <w:rPr>
          <w:b w:val="false"/>
          <w:bCs w:val="false"/>
          <w:shd w:fill="auto" w:val="clear"/>
        </w:rPr>
        <w:t>es</w:t>
      </w:r>
      <w:r>
        <w:rPr>
          <w:b w:val="false"/>
          <w:bCs w:val="false"/>
          <w:shd w:fill="auto" w:val="clear"/>
        </w:rPr>
        <w:t xml:space="preserve"> science</w:t>
      </w:r>
      <w:r>
        <w:rPr>
          <w:b w:val="false"/>
          <w:bCs w:val="false"/>
          <w:shd w:fill="auto" w:val="clear"/>
        </w:rPr>
        <w:t>s</w:t>
      </w:r>
      <w:r>
        <w:rPr>
          <w:b w:val="false"/>
          <w:bCs w:val="false"/>
          <w:shd w:fill="auto" w:val="clear"/>
        </w:rPr>
        <w:t xml:space="preserve"> se dépl</w:t>
      </w:r>
      <w:r>
        <w:rPr>
          <w:b w:val="false"/>
          <w:bCs w:val="false"/>
          <w:shd w:fill="auto" w:val="clear"/>
        </w:rPr>
        <w:t>o</w:t>
      </w:r>
      <w:r>
        <w:rPr>
          <w:b w:val="false"/>
          <w:bCs w:val="false"/>
          <w:shd w:fill="auto" w:val="clear"/>
        </w:rPr>
        <w:t>ie</w:t>
      </w:r>
      <w:r>
        <w:rPr>
          <w:b w:val="false"/>
          <w:bCs w:val="false"/>
          <w:shd w:fill="auto" w:val="clear"/>
        </w:rPr>
        <w:t>nt</w:t>
      </w:r>
      <w:r>
        <w:rPr>
          <w:b w:val="false"/>
          <w:bCs w:val="false"/>
          <w:shd w:fill="auto" w:val="clear"/>
        </w:rPr>
        <w:t xml:space="preserve"> en trois temps – obtention de l’information, production du savoir et diffusion de celui-ci –, </w:t>
      </w:r>
      <w:r>
        <w:rPr>
          <w:b w:val="false"/>
          <w:bCs w:val="false"/>
          <w:shd w:fill="auto" w:val="clear"/>
        </w:rPr>
        <w:t>il</w:t>
      </w:r>
      <w:r>
        <w:rPr>
          <w:b w:val="false"/>
          <w:bCs w:val="false"/>
          <w:shd w:fill="auto" w:val="clear"/>
        </w:rPr>
        <w:t xml:space="preserve"> s’agira de comprendre ce qu’il advient de chacun</w:t>
      </w:r>
      <w:r>
        <w:rPr>
          <w:b w:val="false"/>
          <w:bCs w:val="false"/>
          <w:shd w:fill="auto" w:val="clear"/>
        </w:rPr>
        <w:t xml:space="preserve">e de ces étapes </w:t>
      </w:r>
      <w:r>
        <w:rPr>
          <w:b w:val="false"/>
          <w:bCs w:val="false"/>
          <w:shd w:fill="auto" w:val="clear"/>
        </w:rPr>
        <w:t>dans un contexte</w:t>
      </w:r>
      <w:r>
        <w:rPr>
          <w:b w:val="false"/>
          <w:bCs w:val="false"/>
          <w:shd w:fill="auto" w:val="clear"/>
        </w:rPr>
        <w:t xml:space="preserve"> </w:t>
      </w:r>
      <w:r>
        <w:rPr>
          <w:b w:val="false"/>
          <w:bCs w:val="false"/>
          <w:shd w:fill="auto" w:val="clear"/>
        </w:rPr>
        <w:t xml:space="preserve">de </w:t>
      </w:r>
      <w:r>
        <w:rPr>
          <w:b w:val="false"/>
          <w:bCs w:val="false"/>
          <w:shd w:fill="auto" w:val="clear"/>
        </w:rPr>
        <w:t xml:space="preserve">numérisation du monde auquel n’échappe pas, loin s’en faut, les démarches savantes. Au total, ce cours proposera un regard historique et critique sur </w:t>
      </w:r>
      <w:r>
        <w:rPr>
          <w:b w:val="false"/>
          <w:bCs w:val="false"/>
          <w:shd w:fill="auto" w:val="clear"/>
        </w:rPr>
        <w:t xml:space="preserve">ce que fait le numérique à l’écriture de l’histoire </w:t>
      </w:r>
      <w:r>
        <w:rPr>
          <w:b w:val="false"/>
          <w:bCs w:val="false"/>
          <w:shd w:fill="auto" w:val="clear"/>
        </w:rPr>
        <w:t>et sera l’occasion de premières initiations (structuration de données, cartographie, etc.).</w:t>
      </w:r>
    </w:p>
    <w:p>
      <w:pPr>
        <w:pStyle w:val="Normal"/>
        <w:jc w:val="both"/>
        <w:rPr>
          <w:b w:val="false"/>
          <w:bCs w:val="false"/>
          <w:shd w:fill="auto" w:val="clear"/>
        </w:rPr>
      </w:pPr>
      <w:r>
        <w:rPr/>
      </w:r>
    </w:p>
    <w:p>
      <w:pPr>
        <w:pStyle w:val="Normal"/>
        <w:ind w:hanging="0" w:left="0"/>
        <w:jc w:val="both"/>
        <w:rPr>
          <w:b/>
          <w:bCs/>
        </w:rPr>
      </w:pPr>
      <w:r>
        <w:rPr>
          <w:b/>
          <w:bCs/>
        </w:rPr>
        <w:t>C</w:t>
      </w:r>
      <w:r>
        <w:rPr>
          <w:b/>
          <w:bCs/>
        </w:rPr>
        <w:t xml:space="preserve">ompétences </w:t>
      </w:r>
      <w:r>
        <w:rPr>
          <w:b/>
          <w:bCs/>
        </w:rPr>
        <w:t>mobilisées</w:t>
      </w:r>
      <w:r>
        <w:rPr>
          <w:b/>
          <w:bCs/>
        </w:rPr>
        <w:t>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709" w:leader="none"/>
        </w:tabs>
        <w:ind w:hanging="283" w:left="709"/>
        <w:jc w:val="both"/>
        <w:rPr>
          <w:strike w:val="false"/>
          <w:dstrike w:val="false"/>
        </w:rPr>
      </w:pPr>
      <w:r>
        <w:rPr>
          <w:strike w:val="false"/>
          <w:dstrike w:val="false"/>
        </w:rPr>
        <w:t>Historiciser des méthodes de travail et s’approprier des réflexions épistémologiques.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709" w:leader="none"/>
        </w:tabs>
        <w:ind w:hanging="283" w:left="709"/>
        <w:jc w:val="both"/>
        <w:rPr>
          <w:strike w:val="false"/>
          <w:dstrike w:val="false"/>
        </w:rPr>
      </w:pPr>
      <w:r>
        <w:rPr>
          <w:strike w:val="false"/>
          <w:dstrike w:val="false"/>
        </w:rPr>
        <w:t>S’initier à divers outils et en comprendre l’intérêt et les limites.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709" w:leader="none"/>
        </w:tabs>
        <w:ind w:hanging="283" w:left="709"/>
        <w:jc w:val="both"/>
        <w:rPr>
          <w:strike w:val="false"/>
          <w:dstrike w:val="false"/>
        </w:rPr>
      </w:pPr>
      <w:r>
        <w:rPr>
          <w:strike w:val="false"/>
          <w:dstrike w:val="false"/>
        </w:rPr>
        <w:t>Rédaction d’</w:t>
      </w:r>
      <w:r>
        <w:rPr>
          <w:strike w:val="false"/>
          <w:dstrike w:val="false"/>
        </w:rPr>
        <w:t>une n</w:t>
      </w:r>
      <w:r>
        <w:rPr>
          <w:strike w:val="false"/>
          <w:dstrike w:val="false"/>
        </w:rPr>
        <w:t>ote de lecture.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709" w:leader="none"/>
        </w:tabs>
        <w:ind w:hanging="283" w:left="709"/>
        <w:jc w:val="both"/>
        <w:rPr>
          <w:strike w:val="false"/>
          <w:dstrike w:val="false"/>
        </w:rPr>
      </w:pPr>
      <w:r>
        <w:rPr>
          <w:strike w:val="false"/>
          <w:dstrike w:val="false"/>
        </w:rPr>
        <w:t>Rédaction d’un programme de travail pour sa propre recherche</w:t>
      </w:r>
    </w:p>
    <w:p>
      <w:pPr>
        <w:pStyle w:val="Normal"/>
        <w:jc w:val="both"/>
        <w:rPr>
          <w:strike w:val="false"/>
          <w:dstrike w:val="false"/>
        </w:rPr>
      </w:pPr>
      <w:r>
        <w:rPr>
          <w:strike w:val="false"/>
          <w:dstrike w:val="false"/>
        </w:rPr>
      </w:r>
    </w:p>
    <w:p>
      <w:pPr>
        <w:pStyle w:val="Normal"/>
        <w:jc w:val="both"/>
        <w:rPr>
          <w:strike w:val="false"/>
          <w:dstrike w:val="false"/>
        </w:rPr>
      </w:pPr>
      <w:r>
        <w:rPr>
          <w:strike w:val="false"/>
          <w:dstrike w:val="false"/>
        </w:rPr>
      </w:r>
    </w:p>
    <w:p>
      <w:pPr>
        <w:pStyle w:val="Normal"/>
        <w:ind w:hanging="0" w:left="0"/>
        <w:jc w:val="both"/>
        <w:rPr>
          <w:b/>
          <w:bCs/>
        </w:rPr>
      </w:pPr>
      <w:r>
        <w:rPr>
          <w:b/>
          <w:bCs/>
        </w:rPr>
        <w:t>Rendus.</w:t>
      </w:r>
    </w:p>
    <w:p>
      <w:pPr>
        <w:pStyle w:val="Normal"/>
        <w:ind w:hanging="0" w:left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 xml:space="preserve">Voir les attendus détaillés p. 4, 5 </w:t>
      </w:r>
      <w:r>
        <w:rPr>
          <w:b w:val="false"/>
          <w:bCs w:val="false"/>
        </w:rPr>
        <w:t>et 6</w:t>
      </w:r>
      <w:r>
        <w:rPr>
          <w:b w:val="false"/>
          <w:bCs w:val="false"/>
        </w:rPr>
        <w:t xml:space="preserve">. </w:t>
      </w:r>
      <w:r>
        <w:rPr>
          <w:b w:val="false"/>
          <w:bCs w:val="false"/>
        </w:rPr>
        <w:t>Ces exercices doivent être envoyés par courriel.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b/>
          <w:bCs/>
          <w:shd w:fill="auto" w:val="clear"/>
        </w:rPr>
        <w:t xml:space="preserve">Rendu </w:t>
      </w:r>
      <w:r>
        <w:rPr>
          <w:b/>
          <w:bCs/>
          <w:shd w:fill="auto" w:val="clear"/>
        </w:rPr>
        <w:t>1. Pour le 1</w:t>
      </w:r>
      <w:r>
        <w:rPr>
          <w:b/>
          <w:bCs/>
          <w:shd w:fill="auto" w:val="clear"/>
        </w:rPr>
        <w:t>7</w:t>
      </w:r>
      <w:r>
        <w:rPr>
          <w:b/>
          <w:bCs/>
          <w:shd w:fill="auto" w:val="clear"/>
        </w:rPr>
        <w:t xml:space="preserve"> octobre </w:t>
      </w:r>
      <w:r>
        <w:rPr>
          <w:b w:val="false"/>
          <w:bCs w:val="false"/>
          <w:shd w:fill="auto" w:val="clear"/>
        </w:rPr>
        <w:t xml:space="preserve">: </w:t>
      </w:r>
      <w:r>
        <w:rPr>
          <w:b w:val="false"/>
          <w:bCs w:val="false"/>
          <w:shd w:fill="auto" w:val="clear"/>
        </w:rPr>
        <w:t xml:space="preserve">rédaction d’une </w:t>
      </w:r>
      <w:r>
        <w:rPr>
          <w:b w:val="false"/>
          <w:bCs w:val="false"/>
          <w:shd w:fill="auto" w:val="clear"/>
        </w:rPr>
        <w:t>note</w:t>
      </w:r>
      <w:r>
        <w:rPr>
          <w:b w:val="false"/>
          <w:bCs w:val="false"/>
          <w:shd w:fill="auto" w:val="clear"/>
        </w:rPr>
        <w:t xml:space="preserve"> d’</w:t>
      </w:r>
      <w:r>
        <w:rPr>
          <w:b w:val="false"/>
          <w:bCs w:val="false"/>
          <w:u w:val="single"/>
          <w:shd w:fill="auto" w:val="clear"/>
        </w:rPr>
        <w:t>objectifs</w:t>
      </w:r>
      <w:r>
        <w:rPr>
          <w:b w:val="false"/>
          <w:bCs w:val="false"/>
          <w:shd w:fill="auto" w:val="clear"/>
        </w:rPr>
        <w:t xml:space="preserve"> et </w:t>
      </w:r>
      <w:r>
        <w:rPr>
          <w:b w:val="false"/>
          <w:bCs w:val="false"/>
          <w:u w:val="single"/>
          <w:shd w:fill="auto" w:val="clear"/>
        </w:rPr>
        <w:t>besoins</w:t>
      </w:r>
      <w:r>
        <w:rPr>
          <w:b w:val="false"/>
          <w:bCs w:val="false"/>
          <w:shd w:fill="auto" w:val="clear"/>
        </w:rPr>
        <w:t xml:space="preserve"> relatifs à votre recherche de mémoir</w:t>
      </w:r>
      <w:r>
        <w:rPr>
          <w:b w:val="false"/>
          <w:bCs w:val="false"/>
          <w:i w:val="false"/>
          <w:iCs w:val="false"/>
          <w:shd w:fill="auto" w:val="clear"/>
        </w:rPr>
        <w:t>e.</w:t>
      </w:r>
    </w:p>
    <w:p>
      <w:pPr>
        <w:pStyle w:val="Normal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  <w:strike w:val="false"/>
          <w:dstrike w:val="false"/>
          <w:shd w:fill="auto" w:val="clear"/>
        </w:rPr>
        <w:t xml:space="preserve">Rendu </w:t>
      </w:r>
      <w:r>
        <w:rPr>
          <w:b/>
          <w:bCs/>
          <w:strike w:val="false"/>
          <w:dstrike w:val="false"/>
          <w:shd w:fill="auto" w:val="clear"/>
        </w:rPr>
        <w:t xml:space="preserve">2. </w:t>
      </w:r>
      <w:r>
        <w:rPr>
          <w:b/>
          <w:bCs/>
          <w:strike w:val="false"/>
          <w:dstrike w:val="false"/>
          <w:shd w:fill="auto" w:val="clear"/>
        </w:rPr>
        <w:t xml:space="preserve">Pour le </w:t>
      </w:r>
      <w:r>
        <w:rPr>
          <w:b/>
          <w:bCs/>
          <w:strike w:val="false"/>
          <w:dstrike w:val="false"/>
          <w:shd w:fill="auto" w:val="clear"/>
        </w:rPr>
        <w:t>3</w:t>
      </w:r>
      <w:r>
        <w:rPr>
          <w:b/>
          <w:bCs/>
          <w:strike w:val="false"/>
          <w:dstrike w:val="false"/>
          <w:shd w:fill="auto" w:val="clear"/>
        </w:rPr>
        <w:t xml:space="preserve"> décembre 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: 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rédaction </w:t>
      </w:r>
      <w:r>
        <w:rPr>
          <w:b w:val="false"/>
          <w:bCs w:val="false"/>
          <w:strike w:val="false"/>
          <w:dstrike w:val="false"/>
          <w:shd w:fill="auto" w:val="clear"/>
        </w:rPr>
        <w:t>d’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une note </w:t>
      </w:r>
      <w:r>
        <w:rPr>
          <w:b w:val="false"/>
          <w:bCs w:val="false"/>
          <w:strike w:val="false"/>
          <w:dstrike w:val="false"/>
          <w:u w:val="single"/>
          <w:shd w:fill="auto" w:val="clear"/>
        </w:rPr>
        <w:t>expliquant l’usage du numérique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 dan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s </w:t>
      </w:r>
      <w:r>
        <w:rPr>
          <w:b w:val="false"/>
          <w:bCs w:val="false"/>
          <w:strike w:val="false"/>
          <w:dstrike w:val="false"/>
          <w:shd w:fill="auto" w:val="clear"/>
        </w:rPr>
        <w:t>votre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 travail </w:t>
      </w:r>
      <w:r>
        <w:rPr>
          <w:b w:val="false"/>
          <w:bCs w:val="false"/>
          <w:strike w:val="false"/>
          <w:dstrike w:val="false"/>
          <w:shd w:fill="auto" w:val="clear"/>
        </w:rPr>
        <w:t>de mémoire.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b/>
          <w:bCs/>
          <w:strike w:val="false"/>
          <w:dstrike w:val="false"/>
        </w:rPr>
        <w:t xml:space="preserve">Rendu </w:t>
      </w:r>
      <w:r>
        <w:rPr>
          <w:b/>
          <w:bCs/>
          <w:strike w:val="false"/>
          <w:dstrike w:val="false"/>
        </w:rPr>
        <w:t>3</w:t>
      </w:r>
      <w:r>
        <w:rPr>
          <w:b/>
          <w:bCs/>
          <w:strike w:val="false"/>
          <w:dstrike w:val="false"/>
        </w:rPr>
        <w:t>. Pour le 17 décembre</w:t>
      </w:r>
      <w:r>
        <w:rPr>
          <w:strike w:val="false"/>
          <w:dstrike w:val="false"/>
        </w:rPr>
        <w:t xml:space="preserve"> : </w:t>
      </w:r>
      <w:r>
        <w:rPr>
          <w:strike w:val="false"/>
          <w:dstrike w:val="false"/>
        </w:rPr>
        <w:t xml:space="preserve">Rédaction d’une </w:t>
      </w:r>
      <w:r>
        <w:rPr>
          <w:strike w:val="false"/>
          <w:dstrike w:val="false"/>
          <w:u w:val="single"/>
        </w:rPr>
        <w:t>note de lecture</w:t>
      </w:r>
      <w:r>
        <w:rPr>
          <w:i w:val="false"/>
          <w:iCs w:val="false"/>
          <w:strike w:val="false"/>
          <w:dstrike w:val="false"/>
        </w:rPr>
        <w:t xml:space="preserve"> </w:t>
      </w:r>
      <w:r>
        <w:rPr>
          <w:i w:val="false"/>
          <w:iCs w:val="false"/>
          <w:strike w:val="false"/>
          <w:dstrike w:val="false"/>
        </w:rPr>
        <w:t xml:space="preserve">sur un article s’inscrivant dans les « Humanités numériques » et qui vous sera utile dans votre mémoire. </w:t>
      </w:r>
    </w:p>
    <w:p>
      <w:pPr>
        <w:pStyle w:val="Normal"/>
        <w:jc w:val="both"/>
        <w:rPr>
          <w:strike w:val="false"/>
          <w:dstrike w:val="false"/>
        </w:rPr>
      </w:pPr>
      <w:r>
        <w:rPr>
          <w:strike w:val="false"/>
          <w:dstrike w:val="false"/>
        </w:rPr>
      </w:r>
    </w:p>
    <w:p>
      <w:pPr>
        <w:pStyle w:val="Normal"/>
        <w:jc w:val="both"/>
        <w:rPr>
          <w:rFonts w:ascii="Liberation Serif" w:hAnsi="Liberation Serif"/>
          <w:b/>
          <w:bCs/>
          <w:sz w:val="30"/>
          <w:szCs w:val="30"/>
          <w:shd w:fill="auto" w:val="clear"/>
        </w:rPr>
      </w:pPr>
      <w:r>
        <w:rPr>
          <w:b/>
          <w:bCs/>
          <w:sz w:val="30"/>
          <w:szCs w:val="30"/>
          <w:shd w:fill="auto" w:val="clear"/>
        </w:rPr>
      </w:r>
      <w:r>
        <w:br w:type="page"/>
      </w:r>
    </w:p>
    <w:p>
      <w:pPr>
        <w:pStyle w:val="Normal"/>
        <w:jc w:val="center"/>
        <w:rPr>
          <w:sz w:val="32"/>
          <w:szCs w:val="32"/>
          <w:u w:val="single"/>
        </w:rPr>
      </w:pPr>
      <w:r>
        <w:rPr>
          <w:b/>
          <w:bCs/>
          <w:sz w:val="30"/>
          <w:szCs w:val="30"/>
          <w:shd w:fill="auto" w:val="clear"/>
        </w:rPr>
      </w:r>
    </w:p>
    <w:p>
      <w:pPr>
        <w:pStyle w:val="Normal"/>
        <w:jc w:val="center"/>
        <w:rPr>
          <w:rFonts w:ascii="Liberation Serif" w:hAnsi="Liberation Serif"/>
          <w:b/>
          <w:bCs/>
          <w:sz w:val="30"/>
          <w:szCs w:val="30"/>
          <w:shd w:fill="auto" w:val="clear"/>
        </w:rPr>
      </w:pPr>
      <w:r>
        <w:rPr>
          <w:b/>
          <w:bCs/>
          <w:sz w:val="32"/>
          <w:szCs w:val="32"/>
          <w:u w:val="single"/>
          <w:shd w:fill="auto" w:val="clear"/>
        </w:rPr>
        <w:t>Ressources</w:t>
      </w:r>
      <w:r>
        <w:rPr>
          <w:b/>
          <w:bCs/>
          <w:sz w:val="30"/>
          <w:szCs w:val="30"/>
          <w:shd w:fill="auto" w:val="clear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b/>
          <w:bCs/>
          <w:sz w:val="30"/>
          <w:szCs w:val="30"/>
          <w:shd w:fill="auto" w:val="clear"/>
        </w:rPr>
      </w:pPr>
      <w:r>
        <w:rPr>
          <w:b/>
          <w:bCs/>
          <w:sz w:val="30"/>
          <w:szCs w:val="30"/>
          <w:shd w:fill="auto" w:val="clear"/>
        </w:rPr>
      </w:r>
    </w:p>
    <w:p>
      <w:pPr>
        <w:pStyle w:val="Normal"/>
        <w:jc w:val="both"/>
        <w:rPr>
          <w:rFonts w:ascii="Liberation Serif" w:hAnsi="Liberation Serif"/>
          <w:b/>
          <w:bCs/>
          <w:sz w:val="30"/>
          <w:szCs w:val="30"/>
          <w:shd w:fill="auto" w:val="clear"/>
        </w:rPr>
      </w:pPr>
      <w:r>
        <w:rPr>
          <w:b/>
          <w:bCs/>
          <w:sz w:val="30"/>
          <w:szCs w:val="30"/>
          <w:shd w:fill="auto" w:val="clear"/>
        </w:rPr>
      </w:r>
    </w:p>
    <w:p>
      <w:pPr>
        <w:pStyle w:val="Normal"/>
        <w:jc w:val="both"/>
        <w:rPr>
          <w:rFonts w:ascii="Liberation Serif" w:hAnsi="Liberation Serif"/>
          <w:b/>
          <w:bCs/>
          <w:sz w:val="30"/>
          <w:szCs w:val="30"/>
          <w:shd w:fill="auto" w:val="clear"/>
        </w:rPr>
      </w:pPr>
      <w:r>
        <w:rPr>
          <w:b/>
          <w:bCs/>
          <w:sz w:val="30"/>
          <w:szCs w:val="30"/>
          <w:shd w:fill="auto" w:val="clear"/>
        </w:rPr>
      </w:r>
    </w:p>
    <w:p>
      <w:pPr>
        <w:pStyle w:val="Normal"/>
        <w:ind w:hanging="0" w:left="709"/>
        <w:jc w:val="both"/>
        <w:rPr>
          <w:rFonts w:ascii="Liberation Serif" w:hAnsi="Liberation Serif"/>
          <w:b/>
          <w:bCs/>
          <w:sz w:val="26"/>
          <w:szCs w:val="26"/>
          <w:shd w:fill="auto" w:val="clear"/>
        </w:rPr>
      </w:pPr>
      <w:r>
        <w:rPr>
          <w:b/>
          <w:bCs/>
          <w:sz w:val="26"/>
          <w:szCs w:val="26"/>
          <w:shd w:fill="auto" w:val="clear"/>
        </w:rPr>
        <w:t>Penser la profession d’historien au temps de l’hégémonie du numérique</w:t>
      </w:r>
    </w:p>
    <w:p>
      <w:pPr>
        <w:pStyle w:val="Normal"/>
        <w:tabs>
          <w:tab w:val="clear" w:pos="709"/>
        </w:tabs>
        <w:ind w:hanging="709" w:left="709"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N.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Delalande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J.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Vincent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« 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Dossier. Le métier d’historien à l’ère numérique : nouveaux outils, nouvelle épistémologie ? »,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 xml:space="preserve"> Revue d’histoire moderne et contemporaine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, 58-4bis, 2011 [</w:t>
      </w:r>
      <w:hyperlink r:id="rId2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 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P.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Mounier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Les humanités numériques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Paris, Éditions de la Maison des sciences de l’homme, 2018, 176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[en bibliothèque et </w:t>
      </w:r>
      <w:hyperlink r:id="rId3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C.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Muller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F.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Clavert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Écrire l’histoire. Gestes et expériences à l’ère numérique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Paris, Armand Colin, 2025, 201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[en bibliothèque et prochainement en ligne]</w:t>
      </w:r>
    </w:p>
    <w:p>
      <w:pPr>
        <w:pStyle w:val="Normal"/>
        <w:tabs>
          <w:tab w:val="clear" w:pos="709"/>
        </w:tabs>
        <w:ind w:hanging="709" w:left="709"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S.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Poublanc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N.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Marqué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« Dossier. Historien·ne·s et numérique : pratiques et expériences vécues »,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e-Storia. Les Cahiers de Framespa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, 42, 2023 [</w:t>
      </w:r>
      <w:hyperlink r:id="rId4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P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Rygiel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Historien à l’âge numérique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Lyon, Presses de l’Enssib, 2017, 208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[en bibliothèque et </w:t>
      </w:r>
      <w:hyperlink r:id="rId5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sz w:val="24"/>
          <w:szCs w:val="24"/>
          <w:shd w:fill="auto" w:val="clear"/>
        </w:rPr>
      </w:pPr>
      <w:r>
        <w:rPr>
          <w:i w:val="false"/>
          <w:iCs w:val="false"/>
        </w:rPr>
      </w:r>
    </w:p>
    <w:p>
      <w:pPr>
        <w:pStyle w:val="Normal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ind w:hanging="0" w:left="709"/>
        <w:jc w:val="both"/>
        <w:rPr>
          <w:rFonts w:ascii="Liberation Serif" w:hAnsi="Liberation Serif"/>
          <w:b/>
          <w:bCs/>
          <w:i w:val="false"/>
          <w:i w:val="false"/>
          <w:iCs w:val="false"/>
          <w:sz w:val="26"/>
          <w:szCs w:val="26"/>
          <w:shd w:fill="auto" w:val="clear"/>
        </w:rPr>
      </w:pPr>
      <w:r>
        <w:rPr>
          <w:b/>
          <w:bCs/>
          <w:i w:val="false"/>
          <w:iCs w:val="false"/>
          <w:sz w:val="26"/>
          <w:szCs w:val="26"/>
          <w:shd w:fill="auto" w:val="clear"/>
        </w:rPr>
        <w:t>Méthodologies et outils</w:t>
      </w:r>
    </w:p>
    <w:p>
      <w:pPr>
        <w:pStyle w:val="Normal"/>
        <w:tabs>
          <w:tab w:val="clear" w:pos="709"/>
        </w:tabs>
        <w:ind w:hanging="0" w:left="0"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Deux ouvrages se situent au croisement de l’exposition d’instruments et des méthodologie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en sciences sociales :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N.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Lambert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C.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Zanin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Manuel de cartographie. Principes, méthodes, applications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, Paris, Armand Colin,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2025 [2016], 255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[en bibliothèque et </w:t>
      </w:r>
      <w:hyperlink r:id="rId6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C.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Lemercier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C.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Zalc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,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 xml:space="preserve"> Méthodes quantitatives pour l’historien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Paris, La Découverte, « Repères », 2008, 114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[en bibliothèque et </w:t>
      </w:r>
      <w:hyperlink r:id="rId7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</w:tabs>
        <w:ind w:hanging="0" w:left="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Trois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sites regroupent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de nombreuses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ressources, outils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et tutoriels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de façons très organisée et hiérarchisée :</w:t>
      </w:r>
    </w:p>
    <w:p>
      <w:pPr>
        <w:pStyle w:val="Normal"/>
        <w:tabs>
          <w:tab w:val="clear" w:pos="709"/>
        </w:tabs>
        <w:ind w:hanging="709" w:left="1418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- Digit_Hum (ENS-CNRS / Huma-Num) : </w:t>
      </w:r>
      <w:hyperlink r:id="rId8">
        <w:r>
          <w:rPr>
            <w:rStyle w:val="Hyperlink"/>
            <w:b w:val="false"/>
            <w:bCs w:val="false"/>
            <w:i w:val="false"/>
            <w:iCs w:val="false"/>
            <w:sz w:val="22"/>
            <w:szCs w:val="22"/>
            <w:shd w:fill="auto" w:val="clear"/>
          </w:rPr>
          <w:t>https://digithum.huma-num.fr/ressources/boiteaoutils/</w:t>
        </w:r>
      </w:hyperlink>
      <w:r>
        <w:rPr>
          <w:b w:val="false"/>
          <w:bCs w:val="false"/>
          <w:i w:val="false"/>
          <w:iCs w:val="false"/>
          <w:sz w:val="22"/>
          <w:szCs w:val="22"/>
          <w:shd w:fill="auto" w:val="clear"/>
        </w:rPr>
        <w:t xml:space="preserve"> </w:t>
      </w:r>
    </w:p>
    <w:p>
      <w:pPr>
        <w:pStyle w:val="Normal"/>
        <w:tabs>
          <w:tab w:val="clear" w:pos="709"/>
        </w:tabs>
        <w:ind w:hanging="709" w:left="1418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-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SciencesPo médialab : </w:t>
      </w:r>
      <w:hyperlink r:id="rId9">
        <w:r>
          <w:rPr>
            <w:rStyle w:val="Hyperlink"/>
            <w:b w:val="false"/>
            <w:bCs w:val="false"/>
            <w:i w:val="false"/>
            <w:iCs w:val="false"/>
            <w:sz w:val="22"/>
            <w:szCs w:val="22"/>
            <w:shd w:fill="auto" w:val="clear"/>
          </w:rPr>
          <w:t>https://medialab.sciencespo.fr/outils/</w:t>
        </w:r>
      </w:hyperlink>
    </w:p>
    <w:p>
      <w:pPr>
        <w:pStyle w:val="Normal"/>
        <w:tabs>
          <w:tab w:val="clear" w:pos="709"/>
        </w:tabs>
        <w:ind w:hanging="709" w:left="1418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-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Programming Historian 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: </w:t>
      </w:r>
      <w:hyperlink r:id="rId10">
        <w:r>
          <w:rPr>
            <w:rStyle w:val="Hyperlink"/>
            <w:b w:val="false"/>
            <w:bCs w:val="false"/>
            <w:i w:val="false"/>
            <w:iCs w:val="false"/>
            <w:sz w:val="22"/>
            <w:szCs w:val="22"/>
            <w:shd w:fill="auto" w:val="clear"/>
          </w:rPr>
          <w:t>https://programminghistorian.org/fr/lecons/</w:t>
        </w:r>
      </w:hyperlink>
    </w:p>
    <w:p>
      <w:pPr>
        <w:pStyle w:val="Normal"/>
        <w:tabs>
          <w:tab w:val="clear" w:pos="709"/>
        </w:tabs>
        <w:ind w:hanging="709" w:left="1418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</w:tabs>
        <w:ind w:hanging="0" w:left="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Un très bon t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utoriel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existe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pour QGis, un logiciel de géomatique : </w:t>
      </w:r>
      <w:hyperlink r:id="rId11">
        <w:r>
          <w:rPr>
            <w:rStyle w:val="Hyperlink"/>
            <w:b w:val="false"/>
            <w:bCs w:val="false"/>
            <w:i w:val="false"/>
            <w:iCs w:val="false"/>
            <w:sz w:val="22"/>
            <w:szCs w:val="22"/>
            <w:shd w:fill="auto" w:val="clear"/>
          </w:rPr>
          <w:t>https://tutoqgis.cnrs.fr</w:t>
        </w:r>
      </w:hyperlink>
    </w:p>
    <w:p>
      <w:pPr>
        <w:pStyle w:val="Normal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ind w:hanging="0" w:left="709"/>
        <w:jc w:val="both"/>
        <w:rPr>
          <w:rFonts w:ascii="Liberation Serif" w:hAnsi="Liberation Serif"/>
          <w:b/>
          <w:bCs/>
          <w:i w:val="false"/>
          <w:i w:val="false"/>
          <w:iCs w:val="false"/>
          <w:sz w:val="26"/>
          <w:szCs w:val="26"/>
          <w:shd w:fill="auto" w:val="clear"/>
        </w:rPr>
      </w:pPr>
      <w:r>
        <w:rPr>
          <w:b/>
          <w:bCs/>
          <w:i w:val="false"/>
          <w:iCs w:val="false"/>
          <w:sz w:val="26"/>
          <w:szCs w:val="26"/>
          <w:shd w:fill="auto" w:val="clear"/>
        </w:rPr>
        <w:t>Le numérique : réflexions plus générales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D.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Cardon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Culture numérique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Paris, Presses de Sciences Po, 2019, 432 p. [en bibliothèque et </w:t>
      </w:r>
      <w:hyperlink r:id="rId12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 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M.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Doueihi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Qu’est-ce que le numérique ?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Paris, Presses universitaires de France, 2013, 64 p. 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[en bibliothèque et </w:t>
      </w:r>
      <w:hyperlink r:id="rId13">
        <w:r>
          <w:rPr>
            <w:rStyle w:val="Hyperlink"/>
            <w:b w:val="false"/>
            <w:bCs w:val="false"/>
            <w:i w:val="false"/>
            <w:iCs w:val="false"/>
            <w:sz w:val="24"/>
            <w:szCs w:val="24"/>
            <w:shd w:fill="auto" w:val="clear"/>
          </w:rPr>
          <w:t>en ligne</w:t>
        </w:r>
      </w:hyperlink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]</w:t>
      </w:r>
    </w:p>
    <w:p>
      <w:pPr>
        <w:pStyle w:val="Normal"/>
        <w:tabs>
          <w:tab w:val="clear" w:pos="709"/>
        </w:tabs>
        <w:ind w:hanging="709" w:left="709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  <w:sz w:val="24"/>
          <w:szCs w:val="24"/>
          <w:shd w:fill="auto" w:val="clear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F. </w:t>
      </w:r>
      <w:r>
        <w:rPr>
          <w:b w:val="false"/>
          <w:bCs w:val="false"/>
          <w:i w:val="false"/>
          <w:iCs w:val="false"/>
          <w:smallCaps/>
          <w:sz w:val="24"/>
          <w:szCs w:val="24"/>
          <w:shd w:fill="auto" w:val="clear"/>
        </w:rPr>
        <w:t>Lebrun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, </w:t>
      </w:r>
      <w:r>
        <w:rPr>
          <w:b w:val="false"/>
          <w:bCs w:val="false"/>
          <w:i/>
          <w:iCs/>
          <w:sz w:val="24"/>
          <w:szCs w:val="24"/>
          <w:shd w:fill="auto" w:val="clear"/>
        </w:rPr>
        <w:t>Barbarie numérique. Une autre histoire du monde connecté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, Paris, L’Échappée, 2024, 432 p. [en bibliothèque]</w:t>
      </w:r>
      <w:r>
        <w:br w:type="page"/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</w:rPr>
        <w:t>Séance 1</w:t>
      </w:r>
      <w:r>
        <w:rPr>
          <w:b/>
          <w:bCs/>
          <w:shd w:fill="auto" w:val="clear"/>
        </w:rPr>
        <w:t xml:space="preserve">. </w:t>
      </w:r>
      <w:r>
        <w:rPr>
          <w:b/>
          <w:bCs/>
          <w:shd w:fill="auto" w:val="clear"/>
        </w:rPr>
        <w:t xml:space="preserve">Vendredi 3 octobre – </w:t>
      </w:r>
      <w:r>
        <w:rPr>
          <w:b/>
          <w:bCs/>
          <w:shd w:fill="auto" w:val="clear"/>
        </w:rPr>
        <w:t>Intro</w:t>
      </w:r>
      <w:r>
        <w:rPr>
          <w:b/>
          <w:bCs/>
          <w:shd w:fill="auto" w:val="clear"/>
        </w:rPr>
        <w:t>duction</w:t>
      </w:r>
      <w:r>
        <w:rPr>
          <w:b/>
          <w:bCs/>
          <w:shd w:fill="auto" w:val="clear"/>
        </w:rPr>
        <w:t xml:space="preserve"> générale </w:t>
      </w:r>
      <w:r>
        <w:rPr>
          <w:b/>
          <w:bCs/>
          <w:shd w:fill="auto" w:val="clear"/>
        </w:rPr>
        <w:t>(1)</w:t>
      </w:r>
      <w:r>
        <w:rPr>
          <w:b/>
          <w:bCs/>
          <w:shd w:fill="auto" w:val="clear"/>
        </w:rPr>
        <w:t xml:space="preserve"> : </w:t>
      </w:r>
      <w:r>
        <w:rPr>
          <w:b/>
          <w:bCs/>
          <w:shd w:fill="auto" w:val="clear"/>
        </w:rPr>
        <w:t>ce que le numérique fait à l’écriture de l’histoire</w:t>
      </w:r>
    </w:p>
    <w:p>
      <w:pPr>
        <w:pStyle w:val="Normal"/>
        <w:jc w:val="both"/>
        <w:rPr/>
      </w:pPr>
      <w:r>
        <w:rPr>
          <w:b/>
          <w:bCs/>
          <w:shd w:fill="auto" w:val="clear"/>
        </w:rPr>
        <w:t xml:space="preserve">→ </w:t>
      </w:r>
      <w:r>
        <w:rPr>
          <w:b w:val="false"/>
          <w:bCs w:val="false"/>
          <w:shd w:fill="auto" w:val="clear"/>
        </w:rPr>
        <w:t xml:space="preserve">ENS, Bâtiment Descartes, D2 Amphi, </w:t>
      </w:r>
      <w:r>
        <w:rPr>
          <w:b w:val="false"/>
          <w:bCs w:val="false"/>
          <w:shd w:fill="auto" w:val="clear"/>
        </w:rPr>
        <w:t>10h – 13h.</w:t>
      </w:r>
    </w:p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  <w:shd w:fill="auto" w:val="clear"/>
        </w:rPr>
        <w:t xml:space="preserve">Séance 2. </w:t>
      </w:r>
      <w:r>
        <w:rPr>
          <w:b/>
          <w:bCs/>
          <w:shd w:fill="auto" w:val="clear"/>
        </w:rPr>
        <w:t xml:space="preserve">Mercredi 8 octobre – </w:t>
      </w:r>
      <w:r>
        <w:rPr>
          <w:b/>
          <w:bCs/>
          <w:shd w:fill="auto" w:val="clear"/>
        </w:rPr>
        <w:t>Intro</w:t>
      </w:r>
      <w:r>
        <w:rPr>
          <w:b/>
          <w:bCs/>
          <w:shd w:fill="auto" w:val="clear"/>
        </w:rPr>
        <w:t>duction</w:t>
      </w:r>
      <w:r>
        <w:rPr>
          <w:b/>
          <w:bCs/>
          <w:shd w:fill="auto" w:val="clear"/>
        </w:rPr>
        <w:t xml:space="preserve"> générale </w:t>
      </w:r>
      <w:r>
        <w:rPr>
          <w:b/>
          <w:bCs/>
          <w:shd w:fill="auto" w:val="clear"/>
        </w:rPr>
        <w:t>(2)</w:t>
      </w:r>
      <w:r>
        <w:rPr>
          <w:b/>
          <w:bCs/>
          <w:shd w:fill="auto" w:val="clear"/>
        </w:rPr>
        <w:t xml:space="preserve"> : </w:t>
      </w:r>
      <w:r>
        <w:rPr>
          <w:b/>
          <w:bCs/>
          <w:shd w:fill="auto" w:val="clear"/>
        </w:rPr>
        <w:t>ce que le numérique fait à l’écriture de l’histoire</w:t>
      </w:r>
    </w:p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 xml:space="preserve">IUT Lyon 3 (88, rue Pasteur), Amphi 10, </w:t>
      </w:r>
      <w:r>
        <w:rPr>
          <w:b w:val="false"/>
          <w:bCs w:val="false"/>
        </w:rPr>
        <w:t>10h – 13h.</w:t>
      </w:r>
    </w:p>
    <w:p>
      <w:pPr>
        <w:pStyle w:val="Normal"/>
        <w:jc w:val="both"/>
        <w:rPr>
          <w:b/>
          <w:bCs/>
        </w:rPr>
      </w:pPr>
      <w:r>
        <w:rPr>
          <w:b w:val="false"/>
          <w:bCs w:val="false"/>
        </w:rPr>
      </w:r>
    </w:p>
    <w:p>
      <w:pPr>
        <w:pStyle w:val="Normal"/>
        <w:jc w:val="both"/>
        <w:rPr>
          <w:b/>
          <w:bCs/>
        </w:rPr>
      </w:pPr>
      <w:r>
        <w:rPr>
          <w:b w:val="false"/>
          <w:bCs w:val="false"/>
        </w:rPr>
      </w:r>
    </w:p>
    <w:p>
      <w:pPr>
        <w:pStyle w:val="Normal"/>
        <w:jc w:val="both"/>
        <w:rPr/>
      </w:pPr>
      <w:r>
        <w:rPr>
          <w:b/>
          <w:bCs/>
        </w:rPr>
        <w:t xml:space="preserve">Séance </w:t>
      </w:r>
      <w:r>
        <w:rPr>
          <w:b/>
          <w:bCs/>
        </w:rPr>
        <w:t>3</w:t>
      </w:r>
      <w:r>
        <w:rPr>
          <w:b/>
          <w:bCs/>
        </w:rPr>
        <w:t xml:space="preserve">. </w:t>
      </w:r>
      <w:r>
        <w:rPr>
          <w:b/>
          <w:bCs/>
        </w:rPr>
        <w:t xml:space="preserve">Vendredi 17 octobre – </w:t>
      </w:r>
      <w:r>
        <w:rPr>
          <w:b/>
          <w:bCs/>
        </w:rPr>
        <w:t>Appréhender les s</w:t>
      </w:r>
      <w:r>
        <w:rPr>
          <w:b/>
          <w:bCs/>
        </w:rPr>
        <w:t xml:space="preserve">ources, </w:t>
      </w:r>
      <w:r>
        <w:rPr>
          <w:b/>
          <w:bCs/>
        </w:rPr>
        <w:t>maîtriser des</w:t>
      </w:r>
      <w:r>
        <w:rPr>
          <w:b/>
          <w:bCs/>
        </w:rPr>
        <w:t xml:space="preserve"> bibliographies </w:t>
      </w:r>
      <w:r>
        <w:rPr>
          <w:b/>
          <w:bCs/>
        </w:rPr>
        <w:t xml:space="preserve">: </w:t>
      </w:r>
      <w:r>
        <w:rPr>
          <w:b/>
          <w:bCs/>
        </w:rPr>
        <w:t>continuité et renouvellements</w:t>
      </w:r>
    </w:p>
    <w:p>
      <w:pPr>
        <w:pStyle w:val="Normal"/>
        <w:jc w:val="both"/>
        <w:rPr>
          <w:b w:val="false"/>
          <w:bCs w:val="false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10795</wp:posOffset>
            </wp:positionH>
            <wp:positionV relativeFrom="paragraph">
              <wp:posOffset>168275</wp:posOffset>
            </wp:positionV>
            <wp:extent cx="180340" cy="180340"/>
            <wp:effectExtent l="0" t="0" r="0" b="0"/>
            <wp:wrapNone/>
            <wp:docPr id="1" name="Image1 Copie 3 Copie 1" descr="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 Copie 3 Copie 1" descr="🔴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bCs w:val="false"/>
        </w:rPr>
        <w:t xml:space="preserve">→  </w:t>
      </w:r>
      <w:r>
        <w:rPr>
          <w:b w:val="false"/>
          <w:bCs w:val="false"/>
        </w:rPr>
        <w:t xml:space="preserve">ENS, Bâtiment Descartes, D2 Amphi, </w:t>
      </w:r>
      <w:r>
        <w:rPr>
          <w:b w:val="false"/>
          <w:bCs w:val="false"/>
        </w:rPr>
        <w:t>10h – 13h.</w:t>
      </w:r>
    </w:p>
    <w:p>
      <w:pPr>
        <w:pStyle w:val="Normal"/>
        <w:rPr/>
      </w:pPr>
      <w:r>
        <w:rPr>
          <w:b/>
          <w:bCs/>
          <w:i w:val="false"/>
          <w:iCs w:val="false"/>
          <w:sz w:val="22"/>
          <w:szCs w:val="22"/>
        </w:rPr>
        <w:t xml:space="preserve">      </w:t>
      </w:r>
      <w:r>
        <w:rPr>
          <w:b w:val="false"/>
          <w:bCs w:val="false"/>
          <w:i w:val="false"/>
          <w:iCs w:val="false"/>
          <w:sz w:val="22"/>
          <w:szCs w:val="22"/>
          <w:u w:val="single"/>
        </w:rPr>
        <w:t xml:space="preserve">À </w:t>
      </w:r>
      <w:r>
        <w:rPr>
          <w:b w:val="false"/>
          <w:bCs w:val="false"/>
          <w:i w:val="false"/>
          <w:iCs w:val="false"/>
          <w:sz w:val="22"/>
          <w:szCs w:val="22"/>
          <w:u w:val="single"/>
        </w:rPr>
        <w:t>remettre (courriel)</w:t>
      </w:r>
      <w:r>
        <w:rPr>
          <w:b w:val="false"/>
          <w:bCs w:val="false"/>
          <w:i w:val="false"/>
          <w:iCs w:val="false"/>
          <w:sz w:val="22"/>
          <w:szCs w:val="22"/>
          <w:u w:val="single"/>
        </w:rPr>
        <w:t xml:space="preserve"> pour cette séance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 :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Rendu 1 </w:t>
      </w:r>
      <w:r>
        <w:rPr>
          <w:b w:val="false"/>
          <w:bCs w:val="false"/>
          <w:i w:val="false"/>
          <w:iCs w:val="false"/>
          <w:sz w:val="22"/>
          <w:szCs w:val="22"/>
        </w:rPr>
        <w:t>(Fiche-mémoire)</w:t>
      </w:r>
      <w:r>
        <w:rPr>
          <w:b w:val="false"/>
          <w:bCs w:val="false"/>
          <w:i w:val="false"/>
          <w:iCs w:val="false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ind w:hanging="0" w:left="0"/>
        <w:jc w:val="both"/>
        <w:rPr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rPr/>
      </w:pPr>
      <w:r>
        <w:rPr>
          <w:b/>
          <w:bCs/>
        </w:rPr>
        <w:t>S</w:t>
      </w:r>
      <w:r>
        <w:rPr>
          <w:b/>
          <w:bCs/>
        </w:rPr>
        <w:t xml:space="preserve">éance </w:t>
      </w:r>
      <w:r>
        <w:rPr>
          <w:b/>
          <w:bCs/>
        </w:rPr>
        <w:t>4</w:t>
      </w:r>
      <w:r>
        <w:rPr>
          <w:b/>
          <w:bCs/>
        </w:rPr>
        <w:t>.</w:t>
      </w:r>
      <w:r>
        <w:rPr>
          <w:b/>
          <w:bCs/>
        </w:rPr>
        <w:t xml:space="preserve"> – Vendredi 24 octobre </w:t>
      </w:r>
      <w:r>
        <w:rPr>
          <w:b/>
          <w:bCs/>
        </w:rPr>
        <w:t xml:space="preserve">– </w:t>
      </w:r>
      <w:r>
        <w:rPr>
          <w:b/>
          <w:bCs/>
        </w:rPr>
        <w:t xml:space="preserve">Une </w:t>
      </w:r>
      <w:r>
        <w:rPr>
          <w:b/>
          <w:bCs/>
          <w:i/>
          <w:iCs/>
        </w:rPr>
        <w:t>datafication</w:t>
      </w:r>
      <w:r>
        <w:rPr>
          <w:b/>
          <w:bCs/>
          <w:i w:val="false"/>
          <w:iCs w:val="false"/>
        </w:rPr>
        <w:t xml:space="preserve"> de l’histoire ?</w:t>
      </w:r>
    </w:p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ENS, Bâtiment Descartes, D2 034, 10h – 13h.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Vacances (du samedi </w:t>
            </w:r>
            <w:r>
              <w:rPr>
                <w:b/>
                <w:bCs/>
              </w:rPr>
              <w:t>25</w:t>
            </w:r>
            <w:r>
              <w:rPr>
                <w:b/>
                <w:bCs/>
              </w:rPr>
              <w:t xml:space="preserve"> octobre au dimanche 2 novembre)</w:t>
            </w:r>
          </w:p>
          <w:p>
            <w:pPr>
              <w:pStyle w:val="Contenudetableau"/>
              <w:jc w:val="center"/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 xml:space="preserve">→ </w:t>
            </w:r>
            <w:r>
              <w:rPr>
                <w:b w:val="false"/>
                <w:bCs w:val="false"/>
                <w:i/>
                <w:iCs/>
              </w:rPr>
              <w:t>Ayez repéré, à la fin des vacances, l’article  s’inscrivant dans les « Humanités numériques » que vous lirez en novembre-décembre et pour lequel une note de lecture est attendue le 17 décembre (Rendu 3)</w:t>
            </w:r>
          </w:p>
        </w:tc>
      </w:tr>
    </w:tbl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</w:rPr>
        <w:t xml:space="preserve">Séance </w:t>
      </w:r>
      <w:r>
        <w:rPr>
          <w:b/>
          <w:bCs/>
        </w:rPr>
        <w:t>5</w:t>
      </w:r>
      <w:r>
        <w:rPr>
          <w:b/>
          <w:bCs/>
        </w:rPr>
        <w:t>.</w:t>
      </w:r>
      <w:r>
        <w:rPr>
          <w:b/>
          <w:bCs/>
        </w:rPr>
        <w:t xml:space="preserve"> Vendredi 14 novembre– </w:t>
      </w:r>
      <w:r>
        <w:rPr>
          <w:b/>
          <w:bCs/>
        </w:rPr>
        <w:t>Une</w:t>
      </w:r>
      <w:r>
        <w:rPr>
          <w:b/>
          <w:bCs/>
        </w:rPr>
        <w:t xml:space="preserve"> méthode parmi d’autres </w:t>
      </w:r>
      <w:r>
        <w:rPr>
          <w:b/>
          <w:bCs/>
        </w:rPr>
        <w:t>(1)</w:t>
      </w:r>
      <w:r>
        <w:rPr>
          <w:b/>
          <w:bCs/>
        </w:rPr>
        <w:t> : quantifie</w:t>
      </w:r>
      <w:r>
        <w:rPr>
          <w:b/>
          <w:bCs/>
        </w:rPr>
        <w:t>r</w:t>
      </w:r>
    </w:p>
    <w:p>
      <w:pPr>
        <w:pStyle w:val="Normal"/>
        <w:jc w:val="both"/>
        <w:rPr/>
      </w:pPr>
      <w:r>
        <w:rPr/>
        <w:t xml:space="preserve">→ </w:t>
      </w:r>
      <w:r>
        <w:rPr/>
        <w:t>Palais de l'université (15, quai Claude Bernard), salle Josserand, 10h – 13h</w:t>
      </w:r>
      <w:r>
        <w:rPr/>
        <w:t>.</w:t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</w:rPr>
        <w:t xml:space="preserve">Séance </w:t>
      </w:r>
      <w:r>
        <w:rPr>
          <w:b/>
          <w:bCs/>
        </w:rPr>
        <w:t>6</w:t>
      </w:r>
      <w:r>
        <w:rPr>
          <w:b/>
          <w:bCs/>
        </w:rPr>
        <w:t>.</w:t>
      </w:r>
      <w:r>
        <w:rPr>
          <w:b/>
          <w:bCs/>
        </w:rPr>
        <w:t xml:space="preserve"> </w:t>
      </w:r>
      <w:r>
        <w:rPr>
          <w:b/>
          <w:bCs/>
          <w:i w:val="false"/>
          <w:iCs w:val="false"/>
        </w:rPr>
        <w:t xml:space="preserve">Mercredi 19 novembre </w:t>
      </w:r>
      <w:r>
        <w:rPr>
          <w:b/>
          <w:bCs/>
        </w:rPr>
        <w:t xml:space="preserve">– </w:t>
      </w:r>
      <w:r>
        <w:rPr>
          <w:b/>
          <w:bCs/>
        </w:rPr>
        <w:t>Une méthode parmi d’autres (2) : spatialiser</w:t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→ </w:t>
      </w:r>
      <w:r>
        <w:rPr>
          <w:b w:val="false"/>
          <w:bCs w:val="false"/>
          <w:i w:val="false"/>
          <w:iCs w:val="false"/>
        </w:rPr>
        <w:t xml:space="preserve">Palais de l'université (15, quai Claude Bernard), salle P22, </w:t>
      </w:r>
      <w:r>
        <w:rPr>
          <w:b w:val="false"/>
          <w:bCs w:val="false"/>
          <w:i w:val="false"/>
          <w:iCs w:val="false"/>
        </w:rPr>
        <w:t>10h – 13h</w:t>
      </w:r>
      <w:r>
        <w:rPr>
          <w:b w:val="false"/>
          <w:bCs w:val="false"/>
          <w:i w:val="false"/>
          <w:iCs w:val="false"/>
        </w:rPr>
        <w:t>.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rPr>
          <w:i/>
          <w:i/>
          <w:iCs/>
        </w:rPr>
      </w:pPr>
      <w:r>
        <w:rPr/>
      </w:r>
    </w:p>
    <w:p>
      <w:pPr>
        <w:pStyle w:val="Normal"/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Séance </w:t>
      </w:r>
      <w:r>
        <w:rPr>
          <w:b/>
          <w:bCs/>
          <w:i w:val="false"/>
          <w:iCs w:val="false"/>
        </w:rPr>
        <w:t>7</w:t>
      </w:r>
      <w:r>
        <w:rPr>
          <w:b/>
          <w:bCs/>
          <w:i w:val="false"/>
          <w:iCs w:val="false"/>
        </w:rPr>
        <w:t>.</w:t>
      </w:r>
      <w:r>
        <w:rPr>
          <w:b/>
          <w:bCs/>
          <w:i w:val="false"/>
          <w:iCs w:val="false"/>
        </w:rPr>
        <w:t xml:space="preserve"> </w:t>
      </w:r>
      <w:r>
        <w:rPr>
          <w:b/>
          <w:bCs/>
          <w:i w:val="false"/>
          <w:iCs w:val="false"/>
        </w:rPr>
        <w:t xml:space="preserve">Mercredi 3 décembre </w:t>
      </w:r>
      <w:r>
        <w:rPr>
          <w:b/>
          <w:bCs/>
          <w:i w:val="false"/>
          <w:iCs w:val="false"/>
        </w:rPr>
        <w:t xml:space="preserve">– </w:t>
      </w:r>
      <w:r>
        <w:rPr>
          <w:b/>
          <w:bCs/>
          <w:i w:val="false"/>
          <w:iCs w:val="false"/>
        </w:rPr>
        <w:t xml:space="preserve">Publier : </w:t>
      </w:r>
      <w:r>
        <w:rPr>
          <w:b/>
          <w:bCs/>
          <w:i w:val="false"/>
          <w:iCs w:val="false"/>
        </w:rPr>
        <w:t>le foisonnement des possibles</w:t>
      </w:r>
    </w:p>
    <w:p>
      <w:pPr>
        <w:pStyle w:val="Normal"/>
        <w:jc w:val="both"/>
        <w:rPr>
          <w:b w:val="false"/>
          <w:bCs w:val="false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14605</wp:posOffset>
            </wp:positionH>
            <wp:positionV relativeFrom="paragraph">
              <wp:posOffset>161290</wp:posOffset>
            </wp:positionV>
            <wp:extent cx="180340" cy="180340"/>
            <wp:effectExtent l="0" t="0" r="0" b="0"/>
            <wp:wrapNone/>
            <wp:docPr id="2" name="Image1 Copie 3 Copie 1 Copie 1" descr="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 Copie 3 Copie 1 Copie 1" descr="🔴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bCs w:val="false"/>
        </w:rPr>
        <w:t xml:space="preserve">→ </w:t>
      </w:r>
      <w:r>
        <w:rPr>
          <w:b w:val="false"/>
          <w:bCs w:val="false"/>
        </w:rPr>
        <w:t>Bâtiment Athéna (7, rue Chevreul), salle A04, 10h – 13h.</w:t>
      </w:r>
    </w:p>
    <w:p>
      <w:pPr>
        <w:pStyle w:val="Normal"/>
        <w:rPr/>
      </w:pPr>
      <w:r>
        <w:rPr>
          <w:b w:val="false"/>
          <w:bCs w:val="false"/>
          <w:i w:val="false"/>
          <w:iCs w:val="false"/>
          <w:u w:val="none"/>
        </w:rPr>
        <w:t xml:space="preserve">      </w:t>
      </w:r>
      <w:r>
        <w:rPr>
          <w:b w:val="false"/>
          <w:bCs w:val="false"/>
          <w:i w:val="false"/>
          <w:iCs w:val="false"/>
          <w:u w:val="single"/>
        </w:rPr>
        <w:t xml:space="preserve">À </w:t>
      </w:r>
      <w:r>
        <w:rPr>
          <w:b w:val="false"/>
          <w:bCs w:val="false"/>
          <w:i w:val="false"/>
          <w:iCs w:val="false"/>
          <w:u w:val="single"/>
        </w:rPr>
        <w:t>remettre (courriel)</w:t>
      </w:r>
      <w:r>
        <w:rPr>
          <w:b w:val="false"/>
          <w:bCs w:val="false"/>
          <w:i w:val="false"/>
          <w:iCs w:val="false"/>
          <w:u w:val="single"/>
        </w:rPr>
        <w:t xml:space="preserve"> pour cette séance</w:t>
      </w:r>
      <w:r>
        <w:rPr>
          <w:b w:val="false"/>
          <w:bCs w:val="false"/>
          <w:i w:val="false"/>
          <w:iCs w:val="false"/>
        </w:rPr>
        <w:t xml:space="preserve"> : </w:t>
      </w:r>
      <w:r>
        <w:rPr>
          <w:b w:val="false"/>
          <w:bCs w:val="false"/>
          <w:i w:val="false"/>
          <w:iCs w:val="false"/>
        </w:rPr>
        <w:t xml:space="preserve">Rendu 2 </w:t>
      </w:r>
      <w:r>
        <w:rPr>
          <w:b w:val="false"/>
          <w:bCs w:val="false"/>
          <w:i w:val="false"/>
          <w:iCs w:val="false"/>
        </w:rPr>
        <w:t>(Fiche-mémoire).</w:t>
      </w:r>
    </w:p>
    <w:p>
      <w:pPr>
        <w:pStyle w:val="Normal"/>
        <w:rPr>
          <w:i/>
          <w:i/>
          <w:iCs/>
        </w:rPr>
      </w:pPr>
      <w:r>
        <w:rPr/>
      </w:r>
    </w:p>
    <w:p>
      <w:pPr>
        <w:pStyle w:val="Normal"/>
        <w:rPr>
          <w:i/>
          <w:i/>
          <w:iCs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</w:rPr>
        <w:t xml:space="preserve">Séance </w:t>
      </w:r>
      <w:r>
        <w:rPr>
          <w:b/>
          <w:bCs/>
        </w:rPr>
        <w:t>8</w:t>
      </w:r>
      <w:r>
        <w:rPr>
          <w:b/>
          <w:bCs/>
        </w:rPr>
        <w:t>.</w:t>
      </w:r>
      <w:r>
        <w:rPr>
          <w:b/>
          <w:bCs/>
        </w:rPr>
        <w:t xml:space="preserve"> Mercredi 17 décembre – </w:t>
      </w:r>
      <w:r>
        <w:rPr>
          <w:b/>
          <w:bCs/>
        </w:rPr>
        <w:t xml:space="preserve">L’histoire à venir : </w:t>
      </w:r>
      <w:r>
        <w:rPr>
          <w:b/>
          <w:bCs/>
        </w:rPr>
        <w:t xml:space="preserve">archives nativement </w:t>
      </w:r>
      <w:r>
        <w:rPr>
          <w:b/>
          <w:bCs/>
        </w:rPr>
        <w:t>numériques</w:t>
      </w:r>
      <w:r>
        <w:rPr>
          <w:b/>
          <w:bCs/>
        </w:rPr>
        <w:t xml:space="preserve"> et </w:t>
      </w:r>
      <w:r>
        <w:rPr>
          <w:b/>
          <w:bCs/>
        </w:rPr>
        <w:t>« intelligence artificielle »</w:t>
      </w:r>
    </w:p>
    <w:p>
      <w:pPr>
        <w:pStyle w:val="Normal"/>
        <w:jc w:val="both"/>
        <w:rPr/>
      </w:pPr>
      <w:r>
        <w:rPr>
          <w:b w:val="false"/>
          <w:bCs w:val="false"/>
        </w:rPr>
        <w:t xml:space="preserve"> </w:t>
      </w:r>
      <w: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6985</wp:posOffset>
            </wp:positionH>
            <wp:positionV relativeFrom="paragraph">
              <wp:posOffset>172085</wp:posOffset>
            </wp:positionV>
            <wp:extent cx="180340" cy="180340"/>
            <wp:effectExtent l="0" t="0" r="0" b="0"/>
            <wp:wrapNone/>
            <wp:docPr id="3" name="Image1 Copie 3 Copie 1 Copie 2" descr="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 Copie 3 Copie 1 Copie 2" descr="🔴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→</w:t>
      </w:r>
      <w:r>
        <w:rPr>
          <w:b w:val="false"/>
          <w:bCs w:val="false"/>
        </w:rPr>
        <w:t>Palais de l'université (15, quai Claude Bernard), salle Richardot (bâtiment Trévoux)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</w:rPr>
        <w:t>10h – 13h</w:t>
      </w:r>
      <w:r>
        <w:rPr>
          <w:b w:val="false"/>
          <w:bCs w:val="false"/>
        </w:rPr>
        <w:t>.</w:t>
      </w:r>
    </w:p>
    <w:p>
      <w:pPr>
        <w:pStyle w:val="Normal"/>
        <w:rPr/>
      </w:pPr>
      <w:r>
        <w:rPr>
          <w:b w:val="false"/>
          <w:bCs w:val="false"/>
          <w:i w:val="false"/>
          <w:iCs w:val="false"/>
          <w:u w:val="none"/>
        </w:rPr>
        <w:t xml:space="preserve">      </w:t>
      </w:r>
      <w:r>
        <w:rPr>
          <w:b w:val="false"/>
          <w:bCs w:val="false"/>
          <w:i w:val="false"/>
          <w:iCs w:val="false"/>
          <w:u w:val="single"/>
        </w:rPr>
        <w:t xml:space="preserve">À </w:t>
      </w:r>
      <w:r>
        <w:rPr>
          <w:b w:val="false"/>
          <w:bCs w:val="false"/>
          <w:i w:val="false"/>
          <w:iCs w:val="false"/>
          <w:u w:val="single"/>
        </w:rPr>
        <w:t>remettre (courriel)</w:t>
      </w:r>
      <w:r>
        <w:rPr>
          <w:b w:val="false"/>
          <w:bCs w:val="false"/>
          <w:i w:val="false"/>
          <w:iCs w:val="false"/>
          <w:u w:val="single"/>
        </w:rPr>
        <w:t xml:space="preserve"> pour cette séance</w:t>
      </w:r>
      <w:r>
        <w:rPr>
          <w:b w:val="false"/>
          <w:bCs w:val="false"/>
          <w:i w:val="false"/>
          <w:iCs w:val="false"/>
        </w:rPr>
        <w:t xml:space="preserve"> : </w:t>
      </w:r>
      <w:r>
        <w:rPr>
          <w:b w:val="false"/>
          <w:bCs w:val="false"/>
          <w:i w:val="false"/>
          <w:iCs w:val="false"/>
        </w:rPr>
        <w:t xml:space="preserve">Rendu 3 </w:t>
      </w:r>
      <w:r>
        <w:rPr>
          <w:b w:val="false"/>
          <w:bCs w:val="false"/>
          <w:i w:val="false"/>
          <w:iCs w:val="false"/>
        </w:rPr>
        <w:t>(Note de lecture)</w:t>
      </w:r>
      <w:r>
        <w:rPr>
          <w:b w:val="false"/>
          <w:bCs w:val="false"/>
          <w:i w:val="false"/>
          <w:iCs w:val="false"/>
        </w:rPr>
        <w:t>.</w:t>
      </w:r>
      <w:r>
        <w:br w:type="page"/>
      </w:r>
    </w:p>
    <w:p>
      <w:pPr>
        <w:pStyle w:val="Normal"/>
        <w:jc w:val="center"/>
        <w:rPr/>
      </w:pPr>
      <w:r>
        <w:rPr>
          <w:b w:val="false"/>
          <w:bCs w:val="false"/>
        </w:rPr>
        <w:t xml:space="preserve">Master </w:t>
      </w:r>
      <w:r>
        <w:rPr>
          <w:b w:val="false"/>
          <w:bCs w:val="false"/>
        </w:rPr>
        <w:t>1</w:t>
      </w:r>
      <w:r>
        <w:rPr>
          <w:b w:val="false"/>
          <w:bCs w:val="false"/>
        </w:rPr>
        <w:t>, seme</w:t>
      </w:r>
      <w:r>
        <w:rPr>
          <w:b w:val="false"/>
          <w:bCs w:val="false"/>
          <w:shd w:fill="auto" w:val="clear"/>
        </w:rPr>
        <w:t xml:space="preserve">stre </w:t>
      </w:r>
      <w:r>
        <w:rPr>
          <w:b w:val="false"/>
          <w:bCs w:val="false"/>
          <w:shd w:fill="auto" w:val="clear"/>
        </w:rPr>
        <w:t>1</w:t>
      </w:r>
    </w:p>
    <w:p>
      <w:pPr>
        <w:pStyle w:val="Normal"/>
        <w:jc w:val="center"/>
        <w:rPr/>
      </w:pPr>
      <w:r>
        <w:rPr>
          <w:b w:val="false"/>
          <w:bCs w:val="false"/>
          <w:shd w:fill="auto" w:val="clear"/>
        </w:rPr>
        <w:t>H</w:t>
      </w:r>
      <w:r>
        <w:rPr>
          <w:b w:val="false"/>
          <w:bCs w:val="false"/>
          <w:shd w:fill="auto" w:val="clear"/>
        </w:rPr>
        <w:t>IS4160 – Thierry Guillopé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  <w:t>Faire de l’histoire au temps de l’hégémonie numérique</w:t>
      </w:r>
    </w:p>
    <w:p>
      <w:pPr>
        <w:pStyle w:val="Normal"/>
        <w:jc w:val="center"/>
        <w:rPr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Rendu 1. </w:t>
      </w:r>
      <w:r>
        <w:rPr>
          <w:b/>
          <w:bCs/>
          <w:color w:val="FF0000"/>
          <w:sz w:val="32"/>
          <w:szCs w:val="32"/>
        </w:rPr>
        <w:t>Fiche</w:t>
      </w:r>
      <w:r>
        <w:rPr>
          <w:b/>
          <w:bCs/>
          <w:color w:val="FF0000"/>
          <w:sz w:val="32"/>
          <w:szCs w:val="32"/>
        </w:rPr>
        <w:t>-mémoire</w:t>
      </w:r>
      <w:r>
        <w:rPr>
          <w:b/>
          <w:bCs/>
          <w:color w:val="FF0000"/>
          <w:sz w:val="32"/>
          <w:szCs w:val="32"/>
        </w:rPr>
        <w:t xml:space="preserve"> pour le 1</w:t>
      </w:r>
      <w:r>
        <w:rPr>
          <w:b/>
          <w:bCs/>
          <w:color w:val="FF0000"/>
          <w:sz w:val="32"/>
          <w:szCs w:val="32"/>
        </w:rPr>
        <w:t>7</w:t>
      </w:r>
      <w:r>
        <w:rPr>
          <w:b/>
          <w:bCs/>
          <w:color w:val="FF0000"/>
          <w:sz w:val="32"/>
          <w:szCs w:val="32"/>
        </w:rPr>
        <w:t xml:space="preserve"> octobre 2025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/>
      </w:pPr>
      <w:r>
        <w:rPr>
          <w:b/>
          <w:bCs/>
          <w:shd w:fill="auto" w:val="clear"/>
        </w:rPr>
        <w:t>Rendu</w:t>
      </w:r>
      <w:r>
        <w:rPr>
          <w:shd w:fill="auto" w:val="clear"/>
        </w:rPr>
        <w:t xml:space="preserve"> : </w:t>
      </w:r>
      <w:r>
        <w:rPr>
          <w:shd w:fill="auto" w:val="clear"/>
        </w:rPr>
        <w:t xml:space="preserve">rédaction d’une </w:t>
      </w:r>
      <w:r>
        <w:rPr>
          <w:shd w:fill="auto" w:val="clear"/>
        </w:rPr>
        <w:t>note</w:t>
      </w:r>
      <w:r>
        <w:rPr>
          <w:shd w:fill="auto" w:val="clear"/>
        </w:rPr>
        <w:t xml:space="preserve"> d’</w:t>
      </w:r>
      <w:r>
        <w:rPr>
          <w:u w:val="single"/>
          <w:shd w:fill="auto" w:val="clear"/>
        </w:rPr>
        <w:t>objectifs</w:t>
      </w:r>
      <w:r>
        <w:rPr>
          <w:shd w:fill="auto" w:val="clear"/>
        </w:rPr>
        <w:t xml:space="preserve"> et </w:t>
      </w:r>
      <w:r>
        <w:rPr>
          <w:u w:val="single"/>
          <w:shd w:fill="auto" w:val="clear"/>
        </w:rPr>
        <w:t>besoins</w:t>
      </w:r>
      <w:r>
        <w:rPr>
          <w:shd w:fill="auto" w:val="clear"/>
        </w:rPr>
        <w:t xml:space="preserve"> relatifs à votre recherche de mémoir</w:t>
      </w:r>
      <w:r>
        <w:rPr>
          <w:i w:val="false"/>
          <w:iCs w:val="false"/>
          <w:shd w:fill="auto" w:val="clear"/>
        </w:rPr>
        <w:t>e.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Fichier à</w:t>
      </w:r>
      <w:r>
        <w:rPr>
          <w:b/>
          <w:bCs/>
          <w:color w:val="000000"/>
          <w:sz w:val="24"/>
          <w:szCs w:val="24"/>
        </w:rPr>
        <w:t xml:space="preserve"> titr</w:t>
      </w:r>
      <w:r>
        <w:rPr>
          <w:b/>
          <w:bCs/>
          <w:color w:val="000000"/>
          <w:sz w:val="24"/>
          <w:szCs w:val="24"/>
        </w:rPr>
        <w:t>er</w:t>
      </w:r>
      <w:r>
        <w:rPr>
          <w:b/>
          <w:bCs/>
          <w:color w:val="000000"/>
          <w:sz w:val="24"/>
          <w:szCs w:val="24"/>
        </w:rPr>
        <w:t xml:space="preserve"> ainsi</w:t>
      </w:r>
      <w:r>
        <w:rPr>
          <w:b w:val="false"/>
          <w:bCs w:val="false"/>
          <w:color w:val="000000"/>
          <w:sz w:val="24"/>
          <w:szCs w:val="24"/>
        </w:rPr>
        <w:t> : NOM-Prénom_HN-</w:t>
      </w:r>
      <w:r>
        <w:rPr>
          <w:b w:val="false"/>
          <w:bCs w:val="false"/>
          <w:color w:val="000000"/>
          <w:sz w:val="24"/>
          <w:szCs w:val="24"/>
        </w:rPr>
        <w:t>1</w:t>
      </w:r>
      <w:r>
        <w:rPr>
          <w:b w:val="false"/>
          <w:bCs w:val="false"/>
          <w:color w:val="000000"/>
          <w:sz w:val="24"/>
          <w:szCs w:val="24"/>
        </w:rPr>
        <w:t xml:space="preserve"> (par exemple GUILLOPE-Thierry_HN-</w:t>
      </w:r>
      <w:r>
        <w:rPr>
          <w:b w:val="false"/>
          <w:bCs w:val="false"/>
          <w:color w:val="000000"/>
          <w:sz w:val="24"/>
          <w:szCs w:val="24"/>
        </w:rPr>
        <w:t>1</w:t>
      </w:r>
      <w:r>
        <w:rPr>
          <w:b w:val="false"/>
          <w:bCs w:val="false"/>
          <w:color w:val="000000"/>
          <w:sz w:val="24"/>
          <w:szCs w:val="24"/>
        </w:rPr>
        <w:t>).</w:t>
      </w:r>
    </w:p>
    <w:p>
      <w:pPr>
        <w:pStyle w:val="Normal"/>
        <w:jc w:val="both"/>
        <w:rPr/>
      </w:pPr>
      <w:r>
        <w:rPr>
          <w:b/>
          <w:bCs/>
          <w:color w:val="000000"/>
          <w:sz w:val="24"/>
          <w:szCs w:val="24"/>
          <w:u w:val="none"/>
          <w:shd w:fill="auto" w:val="clear"/>
        </w:rPr>
        <w:t>F</w:t>
      </w:r>
      <w:r>
        <w:rPr>
          <w:b/>
          <w:bCs/>
          <w:color w:val="000000"/>
          <w:sz w:val="24"/>
          <w:szCs w:val="24"/>
          <w:u w:val="none"/>
          <w:shd w:fill="auto" w:val="clear"/>
        </w:rPr>
        <w:t>ormat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shd w:fill="auto" w:val="clear"/>
        </w:rPr>
        <w:t>: une page, Times New Roman, police 12, interligne 1. Format pdf.</w:t>
      </w:r>
    </w:p>
    <w:p>
      <w:pPr>
        <w:pStyle w:val="Normal"/>
        <w:jc w:val="both"/>
        <w:rPr/>
      </w:pPr>
      <w:r>
        <w:rPr>
          <w:b w:val="false"/>
          <w:bCs w:val="false"/>
          <w:u w:val="single"/>
          <w:shd w:fill="auto" w:val="clear"/>
        </w:rPr>
        <w:t>O</w:t>
      </w:r>
      <w:r>
        <w:rPr>
          <w:b w:val="false"/>
          <w:bCs w:val="false"/>
          <w:u w:val="single"/>
          <w:shd w:fill="auto" w:val="clear"/>
        </w:rPr>
        <w:t>bjectif</w:t>
      </w:r>
      <w:r>
        <w:rPr>
          <w:b w:val="false"/>
          <w:bCs w:val="false"/>
          <w:shd w:fill="auto" w:val="clear"/>
        </w:rPr>
        <w:t> : vous connaître et connaître votre recherche afin de la soutenir au mieux.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Le fichier devra être présenté ainsi 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NOM Prénom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ab/>
              <w:tab/>
              <w:t xml:space="preserve"> 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7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octobre 2025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Établissement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Sujet du mémoire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…………………………………………………………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Directeur ou directrice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…………………………………………………….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Filière depuis le baccalauréat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 : licence d’histoire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c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lasse préparatoire ? autre ?</w:t>
            </w:r>
          </w:p>
          <w:p>
            <w:pPr>
              <w:pStyle w:val="Normal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Êtes-vous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salarié</w:t>
            </w:r>
            <w:r>
              <w:rPr>
                <w:u w:val="single"/>
              </w:rPr>
              <w:t>·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en parallèle de vos études ?</w:t>
            </w:r>
          </w:p>
          <w:p>
            <w:pPr>
              <w:pStyle w:val="Normal"/>
              <w:ind w:hanging="0" w:left="709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/!\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Vous préciserez le volume horaire, le type de travail,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etc.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Source(s) étudiées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étude d’un manuscrit ? étude de presse ? etc.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Démarche et champ historiographique privilégiés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 : comparaison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M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icro-histoire ? histoire urbaine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tc.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Maîtrise des logiciels de traitement de texte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 : OUI / NON /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importante /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élémentaire.</w:t>
            </w:r>
          </w:p>
          <w:p>
            <w:pPr>
              <w:pStyle w:val="Normal"/>
              <w:ind w:hanging="0" w:left="709"/>
              <w:jc w:val="both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/!\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Par exemple, maîtrisez-vous la construction d’un feuille de style ? L’automatisation d’une table des matières ? La tabulation ?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p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lusieurs raccourcis claviers ?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e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tc. Fournissez quelques précisions de cet ordre.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Sentiment de maîtrise ou non d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u numérique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 : usage d’autres moteurs de recherche que Google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m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aîtrise de logiciels spécifiques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l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ecture de journaux ou blogs dédiés au numérique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u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tilisation de logiciel d’« Intelligence artificielle générative » et maîtrise des prompts à fournir ?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etc.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Matériel informatique possédé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ordinateur performant / ordinateur ancien mais faisant l’affaire / ordinateur partagé (famille, amis…) / ordinateur très médiocre / pas d’ordinateur.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Goût pour l’informatique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Très important / cela dépend / nul / cela me révulse / etc.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Besoins informatiques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possibles dans un premier temps.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Possibilités informatiques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dans un second temps, si le temps le permet / en M2.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</w:r>
      <w:r>
        <w:br w:type="page"/>
      </w:r>
    </w:p>
    <w:p>
      <w:pPr>
        <w:pStyle w:val="Normal"/>
        <w:jc w:val="center"/>
        <w:rPr/>
      </w:pPr>
      <w:r>
        <w:rPr>
          <w:b w:val="false"/>
          <w:bCs w:val="false"/>
        </w:rPr>
        <w:t xml:space="preserve">Master </w:t>
      </w:r>
      <w:r>
        <w:rPr>
          <w:b w:val="false"/>
          <w:bCs w:val="false"/>
        </w:rPr>
        <w:t>1</w:t>
      </w:r>
      <w:r>
        <w:rPr>
          <w:b w:val="false"/>
          <w:bCs w:val="false"/>
        </w:rPr>
        <w:t>, seme</w:t>
      </w:r>
      <w:r>
        <w:rPr>
          <w:b w:val="false"/>
          <w:bCs w:val="false"/>
          <w:shd w:fill="auto" w:val="clear"/>
        </w:rPr>
        <w:t xml:space="preserve">stre </w:t>
      </w:r>
      <w:r>
        <w:rPr>
          <w:b w:val="false"/>
          <w:bCs w:val="false"/>
          <w:shd w:fill="auto" w:val="clear"/>
        </w:rPr>
        <w:t>1</w:t>
      </w:r>
    </w:p>
    <w:p>
      <w:pPr>
        <w:pStyle w:val="Normal"/>
        <w:jc w:val="center"/>
        <w:rPr/>
      </w:pPr>
      <w:r>
        <w:rPr>
          <w:b w:val="false"/>
          <w:bCs w:val="false"/>
          <w:shd w:fill="auto" w:val="clear"/>
        </w:rPr>
        <w:t>H</w:t>
      </w:r>
      <w:r>
        <w:rPr>
          <w:b w:val="false"/>
          <w:bCs w:val="false"/>
          <w:shd w:fill="auto" w:val="clear"/>
        </w:rPr>
        <w:t>IS4160 – Thierry Guillopé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  <w:t>Faire de l’histoire au temps de l’hégémonie numérique</w:t>
      </w:r>
    </w:p>
    <w:p>
      <w:pPr>
        <w:pStyle w:val="Normal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Rendu 2. </w:t>
      </w:r>
      <w:r>
        <w:rPr>
          <w:b/>
          <w:bCs/>
          <w:color w:val="FF0000"/>
          <w:sz w:val="32"/>
          <w:szCs w:val="32"/>
        </w:rPr>
        <w:t>Fiche-mémoire pour le 3 décembre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R</w:t>
      </w:r>
      <w:r>
        <w:rPr>
          <w:b/>
          <w:bCs/>
        </w:rPr>
        <w:t>endu</w:t>
      </w:r>
      <w:r>
        <w:rPr>
          <w:b w:val="false"/>
          <w:bCs w:val="false"/>
        </w:rPr>
        <w:t xml:space="preserve"> : 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rédaction </w:t>
      </w:r>
      <w:r>
        <w:rPr>
          <w:b w:val="false"/>
          <w:bCs w:val="false"/>
          <w:strike w:val="false"/>
          <w:dstrike w:val="false"/>
          <w:shd w:fill="auto" w:val="clear"/>
        </w:rPr>
        <w:t>d’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une note </w:t>
      </w:r>
      <w:r>
        <w:rPr>
          <w:b w:val="false"/>
          <w:bCs w:val="false"/>
          <w:strike w:val="false"/>
          <w:dstrike w:val="false"/>
          <w:u w:val="single"/>
          <w:shd w:fill="auto" w:val="clear"/>
        </w:rPr>
        <w:t>expliquant l’usage du numérique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 dan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s </w:t>
      </w:r>
      <w:r>
        <w:rPr>
          <w:b w:val="false"/>
          <w:bCs w:val="false"/>
          <w:strike w:val="false"/>
          <w:dstrike w:val="false"/>
          <w:shd w:fill="auto" w:val="clear"/>
        </w:rPr>
        <w:t>votre</w:t>
      </w:r>
      <w:r>
        <w:rPr>
          <w:b w:val="false"/>
          <w:bCs w:val="false"/>
          <w:strike w:val="false"/>
          <w:dstrike w:val="false"/>
          <w:shd w:fill="auto" w:val="clear"/>
        </w:rPr>
        <w:t xml:space="preserve"> travail </w:t>
      </w:r>
      <w:r>
        <w:rPr>
          <w:b w:val="false"/>
          <w:bCs w:val="false"/>
          <w:strike w:val="false"/>
          <w:dstrike w:val="false"/>
          <w:shd w:fill="auto" w:val="clear"/>
        </w:rPr>
        <w:t>de mémoire.</w:t>
      </w:r>
    </w:p>
    <w:p>
      <w:pPr>
        <w:pStyle w:val="Normal"/>
        <w:jc w:val="both"/>
        <w:rPr/>
      </w:pPr>
      <w:r>
        <w:rPr>
          <w:b/>
          <w:bCs/>
          <w:color w:val="000000"/>
          <w:sz w:val="24"/>
          <w:szCs w:val="24"/>
          <w:shd w:fill="auto" w:val="clear"/>
        </w:rPr>
        <w:t>F</w:t>
      </w:r>
      <w:r>
        <w:rPr>
          <w:b/>
          <w:bCs/>
          <w:color w:val="000000"/>
          <w:sz w:val="24"/>
          <w:szCs w:val="24"/>
          <w:shd w:fill="auto" w:val="clear"/>
        </w:rPr>
        <w:t xml:space="preserve">ichier </w:t>
      </w:r>
      <w:r>
        <w:rPr>
          <w:b/>
          <w:bCs/>
          <w:color w:val="000000"/>
          <w:sz w:val="24"/>
          <w:szCs w:val="24"/>
          <w:shd w:fill="auto" w:val="clear"/>
        </w:rPr>
        <w:t>à</w:t>
      </w:r>
      <w:r>
        <w:rPr>
          <w:b/>
          <w:bCs/>
          <w:color w:val="000000"/>
          <w:sz w:val="24"/>
          <w:szCs w:val="24"/>
          <w:shd w:fill="auto" w:val="clear"/>
        </w:rPr>
        <w:t xml:space="preserve"> titr</w:t>
      </w:r>
      <w:r>
        <w:rPr>
          <w:b/>
          <w:bCs/>
          <w:color w:val="000000"/>
          <w:sz w:val="24"/>
          <w:szCs w:val="24"/>
          <w:shd w:fill="auto" w:val="clear"/>
        </w:rPr>
        <w:t>er</w:t>
      </w:r>
      <w:r>
        <w:rPr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ainsi : NOM-Prénom_HN-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2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 (par exemple GUILLOPE-Thierry_HN-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2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).</w:t>
      </w:r>
    </w:p>
    <w:p>
      <w:pPr>
        <w:pStyle w:val="Normal"/>
        <w:jc w:val="both"/>
        <w:rPr>
          <w:b w:val="false"/>
          <w:bCs w:val="false"/>
          <w:shd w:fill="auto" w:val="clear"/>
        </w:rPr>
      </w:pPr>
      <w:r>
        <w:rPr>
          <w:b/>
          <w:bCs/>
          <w:shd w:fill="auto" w:val="clear"/>
        </w:rPr>
        <w:t>Format </w:t>
      </w:r>
      <w:r>
        <w:rPr>
          <w:b w:val="false"/>
          <w:bCs w:val="false"/>
          <w:shd w:fill="auto" w:val="clear"/>
        </w:rPr>
        <w:t>: une page, Times New Roman, police 12, interligne 1. Format pdf.</w:t>
      </w:r>
    </w:p>
    <w:p>
      <w:pPr>
        <w:pStyle w:val="Normal"/>
        <w:jc w:val="both"/>
        <w:rPr>
          <w:b/>
          <w:bCs/>
        </w:rPr>
      </w:pPr>
      <w:r>
        <w:rPr>
          <w:b w:val="false"/>
          <w:bCs w:val="false"/>
          <w:u w:val="single"/>
        </w:rPr>
        <w:t>Objectif</w:t>
      </w:r>
      <w:r>
        <w:rPr>
          <w:b w:val="false"/>
          <w:bCs w:val="false"/>
        </w:rPr>
        <w:t> : être conscient de ses usages numériques et en envisager de nouveaux qui soit en lien avec l’objectif scientifique (utilité) et réalisables (maîtrise, temps à y consacrer).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Le fichier devra être présenté ainsi 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NOM Prénom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ab/>
              <w:tab/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3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décembre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2025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Établissement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Sujet du mémoire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…………………………………………………………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Directeur ou directrice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…………………………………………………….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T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raitement de texte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 : logiciel utilisé ? quels usages ?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qu’avez-vous identifié comme devant être amélioré ?</w:t>
            </w:r>
          </w:p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Source(s) étudiées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none"/>
              </w:rPr>
              <w:t>.</w:t>
            </w:r>
          </w:p>
          <w:p>
            <w:pPr>
              <w:pStyle w:val="Normal"/>
              <w:jc w:val="both"/>
              <w:rPr>
                <w:b/>
                <w:bCs/>
                <w:color w:val="000000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2b.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Usages numériques pour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repérer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des sources, les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comprendre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et les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exploiter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(prises de notes, stockage de photographies, etc.)</w:t>
            </w:r>
          </w:p>
          <w:p>
            <w:pPr>
              <w:pStyle w:val="Normal"/>
              <w:jc w:val="both"/>
              <w:rPr>
                <w:b/>
                <w:bCs/>
                <w:color w:val="000000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Objectifs scientifiques du mémoire</w:t>
            </w: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  <w:u w:val="none"/>
              </w:rPr>
              <w:t>.</w:t>
            </w:r>
          </w:p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Aspects numériques envisagés pour traiter tel ou tel objectif scientifique</w:t>
            </w: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  <w:u w:val="none"/>
              </w:rPr>
              <w:t>.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(quantifications ? spatialisations ? traitement d’images ? etc.)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O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util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(s)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 xml:space="preserve"> repéré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(s)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 xml:space="preserve"> et envisagé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(s)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(</w:t>
            </w: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</w:rPr>
              <w:t>cf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. </w:t>
            </w: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</w:rPr>
              <w:t>supra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les propositions de sites agrégeant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et présentant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de nombreux outils,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page « Ressources »).</w:t>
            </w:r>
          </w:p>
          <w:p>
            <w:pPr>
              <w:pStyle w:val="Normal"/>
              <w:ind w:hanging="0" w:left="709"/>
              <w:jc w:val="both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/!\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Vous exposerez leurs principes d’utilisation, leurs difficultés, 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leurs intérêts et limites,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les façons dont vous envisagez leur utilisation ou non,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etc.</w:t>
            </w:r>
          </w:p>
        </w:tc>
      </w:tr>
    </w:tbl>
    <w:p>
      <w:pPr>
        <w:pStyle w:val="Normal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color w:val="FF0000"/>
          <w:sz w:val="32"/>
          <w:szCs w:val="32"/>
        </w:rPr>
      </w:r>
    </w:p>
    <w:p>
      <w:pPr>
        <w:pStyle w:val="Normal"/>
        <w:jc w:val="both"/>
        <w:rPr>
          <w:b/>
          <w:bCs/>
        </w:rPr>
      </w:pPr>
      <w:r>
        <w:rPr>
          <w:b w:val="false"/>
          <w:bCs w:val="false"/>
          <w:i w:val="false"/>
          <w:iCs w:val="false"/>
          <w:shd w:fill="FFFF00" w:val="clear"/>
        </w:rPr>
      </w:r>
      <w:r>
        <w:br w:type="page"/>
      </w:r>
    </w:p>
    <w:p>
      <w:pPr>
        <w:pStyle w:val="Normal"/>
        <w:jc w:val="center"/>
        <w:rPr/>
      </w:pPr>
      <w:r>
        <w:rPr>
          <w:b w:val="false"/>
          <w:bCs w:val="false"/>
        </w:rPr>
        <w:t xml:space="preserve">Master </w:t>
      </w:r>
      <w:r>
        <w:rPr>
          <w:b w:val="false"/>
          <w:bCs w:val="false"/>
        </w:rPr>
        <w:t>1</w:t>
      </w:r>
      <w:r>
        <w:rPr>
          <w:b w:val="false"/>
          <w:bCs w:val="false"/>
        </w:rPr>
        <w:t>, seme</w:t>
      </w:r>
      <w:r>
        <w:rPr>
          <w:b w:val="false"/>
          <w:bCs w:val="false"/>
          <w:shd w:fill="auto" w:val="clear"/>
        </w:rPr>
        <w:t xml:space="preserve">stre </w:t>
      </w:r>
      <w:r>
        <w:rPr>
          <w:b w:val="false"/>
          <w:bCs w:val="false"/>
          <w:shd w:fill="auto" w:val="clear"/>
        </w:rPr>
        <w:t>1</w:t>
      </w:r>
    </w:p>
    <w:p>
      <w:pPr>
        <w:pStyle w:val="Normal"/>
        <w:jc w:val="center"/>
        <w:rPr/>
      </w:pPr>
      <w:r>
        <w:rPr>
          <w:b w:val="false"/>
          <w:bCs w:val="false"/>
          <w:shd w:fill="auto" w:val="clear"/>
        </w:rPr>
        <w:t>H</w:t>
      </w:r>
      <w:r>
        <w:rPr>
          <w:b w:val="false"/>
          <w:bCs w:val="false"/>
          <w:shd w:fill="auto" w:val="clear"/>
        </w:rPr>
        <w:t>IS4160 – Thierry Guillopé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  <w:t>Faire de l’histoire au temps de l’hégémonie numérique</w:t>
      </w:r>
    </w:p>
    <w:p>
      <w:pPr>
        <w:pStyle w:val="Normal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Rendu 3. </w:t>
      </w:r>
      <w:r>
        <w:rPr>
          <w:b/>
          <w:bCs/>
          <w:color w:val="FF0000"/>
          <w:sz w:val="32"/>
          <w:szCs w:val="32"/>
        </w:rPr>
        <w:t xml:space="preserve">Note de lecture </w:t>
      </w:r>
      <w:r>
        <w:rPr>
          <w:b/>
          <w:bCs/>
          <w:color w:val="FF0000"/>
          <w:sz w:val="32"/>
          <w:szCs w:val="32"/>
        </w:rPr>
        <w:t>pour le 17 décembre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  <w:color w:val="000000"/>
          <w:sz w:val="24"/>
          <w:szCs w:val="24"/>
          <w:shd w:fill="auto" w:val="clear"/>
        </w:rPr>
        <w:t>R</w:t>
      </w:r>
      <w:r>
        <w:rPr>
          <w:b/>
          <w:bCs/>
          <w:color w:val="000000"/>
          <w:sz w:val="24"/>
          <w:szCs w:val="24"/>
          <w:shd w:fill="auto" w:val="clear"/>
        </w:rPr>
        <w:t>endu 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: r</w:t>
      </w:r>
      <w:r>
        <w:rPr>
          <w:b w:val="false"/>
          <w:bCs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édaction d’une </w:t>
      </w:r>
      <w:r>
        <w:rPr>
          <w:b w:val="false"/>
          <w:bCs w:val="false"/>
          <w:strike w:val="false"/>
          <w:dstrike w:val="false"/>
          <w:color w:val="000000"/>
          <w:sz w:val="24"/>
          <w:szCs w:val="24"/>
          <w:u w:val="single"/>
          <w:shd w:fill="auto" w:val="clear"/>
        </w:rPr>
        <w:t>note de lecture</w:t>
      </w: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sur un article s’inscrivant dans les « Humanités numériques » et qui vous sera utile dans votre mémoire. </w:t>
      </w:r>
    </w:p>
    <w:p>
      <w:pPr>
        <w:pStyle w:val="Normal"/>
        <w:jc w:val="both"/>
        <w:rPr/>
      </w:pPr>
      <w:r>
        <w:rPr>
          <w:b/>
          <w:bCs/>
          <w:color w:val="000000"/>
          <w:sz w:val="24"/>
          <w:szCs w:val="24"/>
          <w:shd w:fill="auto" w:val="clear"/>
        </w:rPr>
        <w:t>F</w:t>
      </w:r>
      <w:r>
        <w:rPr>
          <w:b/>
          <w:bCs/>
          <w:color w:val="000000"/>
          <w:sz w:val="24"/>
          <w:szCs w:val="24"/>
          <w:shd w:fill="auto" w:val="clear"/>
        </w:rPr>
        <w:t xml:space="preserve">ichier </w:t>
      </w:r>
      <w:r>
        <w:rPr>
          <w:b/>
          <w:bCs/>
          <w:color w:val="000000"/>
          <w:sz w:val="24"/>
          <w:szCs w:val="24"/>
          <w:shd w:fill="auto" w:val="clear"/>
        </w:rPr>
        <w:t>à</w:t>
      </w:r>
      <w:r>
        <w:rPr>
          <w:b/>
          <w:bCs/>
          <w:color w:val="000000"/>
          <w:sz w:val="24"/>
          <w:szCs w:val="24"/>
          <w:shd w:fill="auto" w:val="clear"/>
        </w:rPr>
        <w:t xml:space="preserve"> titr</w:t>
      </w:r>
      <w:r>
        <w:rPr>
          <w:b/>
          <w:bCs/>
          <w:color w:val="000000"/>
          <w:sz w:val="24"/>
          <w:szCs w:val="24"/>
          <w:shd w:fill="auto" w:val="clear"/>
        </w:rPr>
        <w:t>er</w:t>
      </w:r>
      <w:r>
        <w:rPr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ainsi : NOM-Prénom_HN-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3 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(par exemple GUILLOPE-Thierry_HN-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3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).</w:t>
      </w:r>
    </w:p>
    <w:p>
      <w:pPr>
        <w:pStyle w:val="Normal"/>
        <w:jc w:val="both"/>
        <w:rPr>
          <w:b w:val="false"/>
          <w:bCs w:val="false"/>
          <w:shd w:fill="auto" w:val="clear"/>
        </w:rPr>
      </w:pPr>
      <w:r>
        <w:rPr>
          <w:b/>
          <w:bCs/>
          <w:shd w:fill="auto" w:val="clear"/>
        </w:rPr>
        <w:t>Format</w:t>
      </w:r>
      <w:r>
        <w:rPr>
          <w:b w:val="false"/>
          <w:bCs w:val="false"/>
          <w:shd w:fill="auto" w:val="clear"/>
        </w:rPr>
        <w:t> : une page, Times New Roman, police 12, interligne 1. Format pdf.</w:t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Le fichier devra être présenté ainsi 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NOM Prénom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ab/>
              <w:t xml:space="preserve">          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17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décembre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2025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Établissement</w:t>
            </w:r>
          </w:p>
          <w:p>
            <w:pPr>
              <w:pStyle w:val="Normal"/>
              <w:jc w:val="both"/>
              <w:rPr>
                <w:i/>
                <w:i/>
                <w:iCs/>
                <w:u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Sujet du mémoire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…………………………………………………………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Directeur ou directrice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 : …………………………………………………….</w:t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single"/>
              </w:rPr>
              <w:t>Source(s) étudiées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none"/>
              </w:rPr>
              <w:t> </w:t>
            </w:r>
            <w:r>
              <w:rPr>
                <w:b w:val="false"/>
                <w:bCs w:val="false"/>
                <w:color w:val="000000"/>
                <w:sz w:val="24"/>
                <w:szCs w:val="24"/>
                <w:u w:val="none"/>
              </w:rPr>
              <w:t>(rappel, en trois ou quatre lignes).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Objectifs scientifiques du mémoire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 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(rappel, en trois ou quatre lignes).</w:t>
            </w:r>
          </w:p>
          <w:p>
            <w:pPr>
              <w:pStyle w:val="Normal"/>
              <w:jc w:val="both"/>
              <w:rPr>
                <w:u w:val="none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. </w:t>
            </w:r>
            <w:r>
              <w:rPr>
                <w:i w:val="false"/>
                <w:iCs w:val="false"/>
                <w:sz w:val="24"/>
                <w:szCs w:val="24"/>
                <w:u w:val="single"/>
              </w:rPr>
              <w:t>Note de lecture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> :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3a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>. : Référence de l’article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3b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. Indiquez comment vous avez repéré l’article</w:t>
            </w:r>
          </w:p>
          <w:p>
            <w:pPr>
              <w:pStyle w:val="Normal"/>
              <w:ind w:hanging="0" w:left="1418"/>
              <w:jc w:val="both"/>
              <w:rPr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 xml:space="preserve">→ </w:t>
            </w: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Déjà connu, suggestion d’un enseignant, renvois bibliographique, usage d’un moteur de recherche ou d’un logiciel dit d’intelligence artificielle, etc. ; cela a-t-il été rapide ou vous a-t-il pris du temps ?.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c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.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Présentez l’autrice ou l’auteur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ainsi que la revue dans laquelle l’article est publié.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3d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. Présentez l’objet d’étude, 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les sources mobilisées (à critiquer tout particulièrement : intérêts, limites, etc.), 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>la problématique et la démarche de l’article.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3e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>. Présentez la place des outils numériques dans la démonstration.</w:t>
            </w:r>
          </w:p>
          <w:p>
            <w:pPr>
              <w:pStyle w:val="Normal"/>
              <w:ind w:hanging="0" w:left="1418"/>
              <w:jc w:val="both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i w:val="false"/>
                <w:iCs w:val="false"/>
                <w:sz w:val="22"/>
                <w:szCs w:val="22"/>
                <w:u w:val="none"/>
              </w:rPr>
              <w:t xml:space="preserve">→ </w:t>
            </w:r>
            <w:r>
              <w:rPr>
                <w:i w:val="false"/>
                <w:iCs w:val="false"/>
                <w:sz w:val="22"/>
                <w:szCs w:val="22"/>
                <w:u w:val="none"/>
              </w:rPr>
              <w:t>Vous serez aussi bien descriptif qu’analytique, notamment en liant les sources et leur traitement. Vous indiquerez si la démarche conduite permet pleinement de répondre à la problématique initiale ; vous en soulignerez les limites.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- </w:t>
            </w: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3f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>. Indiquez en quoi cet article vous sera utile dans votre travail de mémoire.</w:t>
            </w:r>
          </w:p>
          <w:p>
            <w:pPr>
              <w:pStyle w:val="Normal"/>
              <w:jc w:val="both"/>
              <w:rPr>
                <w:u w:val="none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  <w:u w:val="none"/>
              </w:rPr>
              <w:t>4.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 </w:t>
            </w:r>
            <w:r>
              <w:rPr>
                <w:i w:val="false"/>
                <w:iCs w:val="false"/>
                <w:sz w:val="24"/>
                <w:szCs w:val="24"/>
                <w:u w:val="single"/>
              </w:rPr>
              <w:t>Programme de travail</w:t>
            </w:r>
            <w:r>
              <w:rPr>
                <w:i w:val="false"/>
                <w:iCs w:val="false"/>
                <w:sz w:val="24"/>
                <w:szCs w:val="24"/>
                <w:u w:val="none"/>
              </w:rPr>
              <w:t xml:space="preserve"> pour le second semestre</w:t>
            </w:r>
          </w:p>
          <w:p>
            <w:pPr>
              <w:pStyle w:val="Normal"/>
              <w:ind w:hanging="0" w:left="709"/>
              <w:jc w:val="both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b/>
                <w:bCs/>
                <w:i w:val="false"/>
                <w:iCs w:val="false"/>
                <w:sz w:val="22"/>
                <w:szCs w:val="22"/>
                <w:u w:val="none"/>
              </w:rPr>
              <w:t>→</w:t>
            </w: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Listez ce à quoi vous devez vous atteler : lecture, progression dans la maîtrise d’un logiciel, atelier repéré pour se faire aider, etc.</w:t>
            </w:r>
            <w:r>
              <w:rPr>
                <w:b/>
                <w:bCs/>
                <w:i w:val="false"/>
                <w:iCs w:val="false"/>
                <w:sz w:val="22"/>
                <w:szCs w:val="22"/>
                <w:u w:val="non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Rédigez au moins 4 ou 5 lignes.</w:t>
            </w:r>
          </w:p>
          <w:p>
            <w:pPr>
              <w:pStyle w:val="Normal"/>
              <w:ind w:hanging="0" w:left="0"/>
              <w:jc w:val="both"/>
              <w:rPr>
                <w:b w:val="false"/>
                <w:bCs w:val="false"/>
                <w:u w:val="none"/>
              </w:rPr>
            </w:pPr>
            <w:r>
              <w:rPr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ind w:hanging="0" w:left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b w:val="false"/>
                <w:bCs w:val="false"/>
                <w:i/>
                <w:iCs/>
                <w:sz w:val="24"/>
                <w:szCs w:val="24"/>
                <w:u w:val="single"/>
              </w:rPr>
              <w:t>Suggestions de revues</w:t>
            </w:r>
            <w:r>
              <w:rPr>
                <w:b w:val="false"/>
                <w:bCs w:val="false"/>
                <w:i/>
                <w:iCs/>
                <w:sz w:val="24"/>
                <w:szCs w:val="24"/>
                <w:u w:val="none"/>
              </w:rPr>
              <w:t> 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: </w:t>
            </w:r>
          </w:p>
          <w:p>
            <w:pPr>
              <w:pStyle w:val="Normal"/>
              <w:ind w:hanging="0" w:left="709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- revues généralistes (</w:t>
            </w:r>
            <w:r>
              <w:rPr>
                <w:b w:val="false"/>
                <w:bCs w:val="false"/>
                <w:i/>
                <w:iCs/>
                <w:sz w:val="24"/>
                <w:szCs w:val="24"/>
                <w:u w:val="none"/>
              </w:rPr>
              <w:t>Annales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, </w:t>
            </w:r>
            <w:r>
              <w:rPr>
                <w:b w:val="false"/>
                <w:bCs w:val="false"/>
                <w:i/>
                <w:iCs/>
                <w:sz w:val="24"/>
                <w:szCs w:val="24"/>
                <w:u w:val="none"/>
              </w:rPr>
              <w:t>Genèses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, etc.)…</w:t>
            </w:r>
          </w:p>
          <w:p>
            <w:pPr>
              <w:pStyle w:val="Normal"/>
              <w:ind w:hanging="0" w:left="709"/>
              <w:jc w:val="both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- …ou plus spécialisées (propre à votre thématique d’étude, à votre période, etc.)</w:t>
            </w:r>
          </w:p>
          <w:p>
            <w:pPr>
              <w:pStyle w:val="Normal"/>
              <w:ind w:hanging="0" w:left="709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- … ou dédiées en tout ou partie au numérique ou à divers méthodes y recourant : </w:t>
            </w:r>
            <w:hyperlink r:id="rId17">
              <w:r>
                <w:rPr>
                  <w:rStyle w:val="Hyperlink"/>
                  <w:b w:val="false"/>
                  <w:bCs w:val="false"/>
                  <w:i/>
                  <w:iCs/>
                  <w:sz w:val="24"/>
                  <w:szCs w:val="24"/>
                  <w:u w:val="none"/>
                </w:rPr>
                <w:t>Histoire &amp; Mesure</w:t>
              </w:r>
            </w:hyperlink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, </w:t>
            </w:r>
            <w:hyperlink r:id="rId18">
              <w:r>
                <w:rPr>
                  <w:rStyle w:val="Hyperlink"/>
                  <w:b w:val="false"/>
                  <w:bCs w:val="false"/>
                  <w:i/>
                  <w:iCs/>
                  <w:sz w:val="24"/>
                  <w:szCs w:val="24"/>
                  <w:u w:val="none"/>
                </w:rPr>
                <w:t>Humanités numériques</w:t>
              </w:r>
            </w:hyperlink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 xml:space="preserve">, </w:t>
            </w:r>
            <w:hyperlink r:id="rId19">
              <w:r>
                <w:rPr>
                  <w:rStyle w:val="Hyperlink"/>
                  <w:b w:val="false"/>
                  <w:bCs w:val="false"/>
                  <w:i/>
                  <w:iCs/>
                  <w:sz w:val="24"/>
                  <w:szCs w:val="24"/>
                  <w:u w:val="none"/>
                </w:rPr>
                <w:t>Journal of Open Humanities Data</w:t>
              </w:r>
            </w:hyperlink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u w:val="none"/>
              </w:rPr>
              <w:t>, etc.</w:t>
            </w:r>
          </w:p>
        </w:tc>
      </w:tr>
    </w:tbl>
    <w:p>
      <w:pPr>
        <w:pStyle w:val="Normal"/>
        <w:jc w:val="both"/>
        <w:rPr>
          <w:b w:val="false"/>
          <w:bCs w:val="false"/>
          <w:i w:val="false"/>
          <w:i w:val="false"/>
          <w:iCs w:val="false"/>
          <w:shd w:fill="auto" w:val="clear"/>
        </w:rPr>
      </w:pPr>
      <w:r>
        <w:rPr>
          <w:b w:val="false"/>
          <w:bCs w:val="false"/>
          <w:i w:val="false"/>
          <w:iCs w:val="false"/>
          <w:shd w:fill="auto" w:val="clear"/>
        </w:rPr>
      </w:r>
    </w:p>
    <w:sectPr>
      <w:footerReference w:type="default" r:id="rId20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Lucida Sans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  <w:bookmarkEnd w:id="0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doNotBreakWrappedTables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fr-FR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Character20style">
    <w:name w:val="Character_20_style"/>
    <w:qFormat/>
    <w:rPr/>
  </w:style>
  <w:style w:type="character" w:styleId="Strong">
    <w:name w:val="Strong"/>
    <w:qFormat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Commentaire">
    <w:name w:val="Commentaire"/>
    <w:basedOn w:val="Normal"/>
    <w:qFormat/>
    <w:pPr/>
    <w:rPr>
      <w:sz w:val="20"/>
      <w:szCs w:val="20"/>
    </w:rPr>
  </w:style>
  <w:style w:type="paragraph" w:styleId="En-tteetpieddepage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>
      <w:suppressLineNumbers/>
    </w:pPr>
    <w:rPr/>
  </w:style>
  <w:style w:type="paragraph" w:styleId="Stylededessinpardfaut">
    <w:name w:val="Style de dessin par défaut"/>
    <w:qFormat/>
    <w:pPr>
      <w:widowControl/>
      <w:kinsoku w:val="true"/>
      <w:overflowPunct w:val="true"/>
      <w:autoSpaceDE w:val="true"/>
      <w:bidi w:val="0"/>
      <w:spacing w:lineRule="atLeast" w:line="0" w:before="0" w:after="0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fr-FR" w:eastAsia="zh-CN" w:bidi="hi-IN"/>
    </w:rPr>
  </w:style>
  <w:style w:type="paragraph" w:styleId="Objetsansremplissage">
    <w:name w:val="Objet sans remplissage"/>
    <w:basedOn w:val="Stylededessinpardfaut"/>
    <w:qFormat/>
    <w:pPr>
      <w:spacing w:lineRule="atLeast" w:line="0" w:before="0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tsansremplissageetsansligne">
    <w:name w:val="Objet sans remplissage et sans ligne"/>
    <w:basedOn w:val="Stylededessinpardfaut"/>
    <w:qFormat/>
    <w:pPr>
      <w:spacing w:lineRule="atLeast" w:line="0" w:before="0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e"/>
    <w:qFormat/>
    <w:pPr/>
    <w:rPr>
      <w:rFonts w:ascii="Noto Sans" w:hAnsi="Noto Sans"/>
      <w:sz w:val="36"/>
    </w:rPr>
  </w:style>
  <w:style w:type="paragraph" w:styleId="Texte">
    <w:name w:val="Texte"/>
    <w:basedOn w:val="Caption"/>
    <w:qFormat/>
    <w:pPr/>
    <w:rPr/>
  </w:style>
  <w:style w:type="paragraph" w:styleId="TitreA4">
    <w:name w:val="Titre A4"/>
    <w:basedOn w:val="A4"/>
    <w:qFormat/>
    <w:pPr/>
    <w:rPr>
      <w:rFonts w:ascii="Noto Sans" w:hAnsi="Noto Sans"/>
      <w:sz w:val="88"/>
    </w:rPr>
  </w:style>
  <w:style w:type="paragraph" w:styleId="En-tteA4">
    <w:name w:val="En-tête A4"/>
    <w:basedOn w:val="A4"/>
    <w:qFormat/>
    <w:pPr/>
    <w:rPr>
      <w:rFonts w:ascii="Noto Sans" w:hAnsi="Noto Sans"/>
      <w:sz w:val="48"/>
    </w:rPr>
  </w:style>
  <w:style w:type="paragraph" w:styleId="TexteA4">
    <w:name w:val="Texte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e"/>
    <w:qFormat/>
    <w:pPr/>
    <w:rPr>
      <w:rFonts w:ascii="Noto Sans" w:hAnsi="Noto Sans"/>
      <w:sz w:val="96"/>
    </w:rPr>
  </w:style>
  <w:style w:type="paragraph" w:styleId="TitreA0">
    <w:name w:val="Titre A0"/>
    <w:basedOn w:val="A0"/>
    <w:qFormat/>
    <w:pPr/>
    <w:rPr>
      <w:rFonts w:ascii="Noto Sans" w:hAnsi="Noto Sans"/>
      <w:sz w:val="192"/>
    </w:rPr>
  </w:style>
  <w:style w:type="paragraph" w:styleId="En-tteA0">
    <w:name w:val="En-tête A0"/>
    <w:basedOn w:val="A0"/>
    <w:qFormat/>
    <w:pPr/>
    <w:rPr>
      <w:rFonts w:ascii="Noto Sans" w:hAnsi="Noto Sans"/>
      <w:sz w:val="143"/>
    </w:rPr>
  </w:style>
  <w:style w:type="paragraph" w:styleId="TexteA0">
    <w:name w:val="Texte A0"/>
    <w:basedOn w:val="A0"/>
    <w:qFormat/>
    <w:pPr/>
    <w:rPr>
      <w:rFonts w:ascii="Noto Sans" w:hAnsi="Noto Sans"/>
      <w:sz w:val="96"/>
    </w:rPr>
  </w:style>
  <w:style w:type="paragraph" w:styleId="Image">
    <w:name w:val="Image"/>
    <w:qFormat/>
    <w:pPr>
      <w:widowControl/>
      <w:kinsoku w:val="true"/>
      <w:overflowPunct w:val="true"/>
      <w:autoSpaceDE w:val="true"/>
      <w:bidi w:val="0"/>
    </w:pPr>
    <w:rPr>
      <w:rFonts w:ascii="Liberation Sans" w:hAnsi="Liberation Sans" w:eastAsia="Tahoma" w:cs="Liberation Sans"/>
      <w:color w:val="auto"/>
      <w:kern w:val="2"/>
      <w:sz w:val="36"/>
      <w:szCs w:val="24"/>
      <w:lang w:val="fr-FR" w:eastAsia="zh-CN" w:bidi="hi-IN"/>
    </w:rPr>
  </w:style>
  <w:style w:type="paragraph" w:styleId="Formes">
    <w:name w:val="Formes"/>
    <w:basedOn w:val="Image"/>
    <w:qFormat/>
    <w:pPr/>
    <w:rPr>
      <w:rFonts w:ascii="Liberation Sans" w:hAnsi="Liberation Sans"/>
      <w:b/>
      <w:sz w:val="28"/>
    </w:rPr>
  </w:style>
  <w:style w:type="paragraph" w:styleId="Plein">
    <w:name w:val="Plein"/>
    <w:basedOn w:val="Formes"/>
    <w:qFormat/>
    <w:pPr/>
    <w:rPr>
      <w:rFonts w:ascii="Liberation Sans" w:hAnsi="Liberation Sans"/>
      <w:b/>
      <w:sz w:val="28"/>
    </w:rPr>
  </w:style>
  <w:style w:type="paragraph" w:styleId="Pleinbleu">
    <w:name w:val="Plein bleu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vert">
    <w:name w:val="Plein vert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rouge">
    <w:name w:val="Plein rouge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jaune">
    <w:name w:val="Plein jaune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Contour">
    <w:name w:val="Contour"/>
    <w:basedOn w:val="Formes"/>
    <w:qFormat/>
    <w:pPr/>
    <w:rPr>
      <w:rFonts w:ascii="Liberation Sans" w:hAnsi="Liberation Sans"/>
      <w:b/>
      <w:sz w:val="28"/>
    </w:rPr>
  </w:style>
  <w:style w:type="paragraph" w:styleId="Contourbleu">
    <w:name w:val="Contour bleu"/>
    <w:basedOn w:val="Contour"/>
    <w:qFormat/>
    <w:pPr/>
    <w:rPr>
      <w:rFonts w:ascii="Liberation Sans" w:hAnsi="Liberation Sans"/>
      <w:b/>
      <w:color w:val="355269"/>
      <w:sz w:val="28"/>
    </w:rPr>
  </w:style>
  <w:style w:type="paragraph" w:styleId="Contourvert">
    <w:name w:val="Contour vert"/>
    <w:basedOn w:val="Contour"/>
    <w:qFormat/>
    <w:pPr/>
    <w:rPr>
      <w:rFonts w:ascii="Liberation Sans" w:hAnsi="Liberation Sans"/>
      <w:b/>
      <w:color w:val="127622"/>
      <w:sz w:val="28"/>
    </w:rPr>
  </w:style>
  <w:style w:type="paragraph" w:styleId="Contourrouge">
    <w:name w:val="Contour rouge"/>
    <w:basedOn w:val="Contour"/>
    <w:qFormat/>
    <w:pPr/>
    <w:rPr>
      <w:rFonts w:ascii="Liberation Sans" w:hAnsi="Liberation Sans"/>
      <w:b/>
      <w:color w:val="C9211E"/>
      <w:sz w:val="28"/>
    </w:rPr>
  </w:style>
  <w:style w:type="paragraph" w:styleId="Contourjaune">
    <w:name w:val="Contour jaune"/>
    <w:basedOn w:val="Contour"/>
    <w:qFormat/>
    <w:pPr/>
    <w:rPr>
      <w:rFonts w:ascii="Liberation Sans" w:hAnsi="Liberation Sans"/>
      <w:b/>
      <w:color w:val="B47804"/>
      <w:sz w:val="28"/>
    </w:rPr>
  </w:style>
  <w:style w:type="paragraph" w:styleId="Lignes">
    <w:name w:val="Lignes"/>
    <w:basedOn w:val="Image"/>
    <w:qFormat/>
    <w:pPr/>
    <w:rPr>
      <w:rFonts w:ascii="Liberation Sans" w:hAnsi="Liberation Sans"/>
      <w:sz w:val="36"/>
    </w:rPr>
  </w:style>
  <w:style w:type="paragraph" w:styleId="Ligneflche">
    <w:name w:val="Ligne fléchée"/>
    <w:basedOn w:val="Lignes"/>
    <w:qFormat/>
    <w:pPr/>
    <w:rPr>
      <w:rFonts w:ascii="Liberation Sans" w:hAnsi="Liberation Sans"/>
      <w:sz w:val="36"/>
    </w:rPr>
  </w:style>
  <w:style w:type="paragraph" w:styleId="Ligneenpointills">
    <w:name w:val="Ligne en pointillés"/>
    <w:basedOn w:val="Lignes"/>
    <w:qFormat/>
    <w:pPr/>
    <w:rPr>
      <w:rFonts w:ascii="Liberation Sans" w:hAnsi="Liberation Sans"/>
      <w:sz w:val="36"/>
    </w:rPr>
  </w:style>
  <w:style w:type="paragraph" w:styleId="StandardLTGliederung1">
    <w:name w:val="Standard~LT~Gliederung 1"/>
    <w:qFormat/>
    <w:pPr>
      <w:widowControl/>
      <w:kinsoku w:val="true"/>
      <w:overflowPunct w:val="true"/>
      <w:autoSpaceDE w:val="true"/>
      <w:bidi w:val="0"/>
      <w:spacing w:before="283" w:after="0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zh-CN" w:bidi="hi-IN"/>
    </w:rPr>
  </w:style>
  <w:style w:type="paragraph" w:styleId="StandardLTGliederung2">
    <w:name w:val="Standard~LT~Gliederung 2"/>
    <w:basedOn w:val="StandardLTGliederung1"/>
    <w:qFormat/>
    <w:pPr>
      <w:spacing w:before="22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56"/>
      <w:u w:val="none"/>
      <w:em w:val="none"/>
    </w:rPr>
  </w:style>
  <w:style w:type="paragraph" w:styleId="StandardLTGliederung3">
    <w:name w:val="Standard~LT~Gliederung 3"/>
    <w:basedOn w:val="StandardLTGliederung2"/>
    <w:qFormat/>
    <w:pPr>
      <w:spacing w:before="170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8"/>
      <w:u w:val="none"/>
      <w:em w:val="none"/>
    </w:rPr>
  </w:style>
  <w:style w:type="paragraph" w:styleId="StandardLTGliederung4">
    <w:name w:val="Standard~LT~Gliederung 4"/>
    <w:basedOn w:val="StandardLTGliederung3"/>
    <w:qFormat/>
    <w:pPr>
      <w:spacing w:before="113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Gliederung5">
    <w:name w:val="Standard~LT~Gliederung 5"/>
    <w:basedOn w:val="StandardLTGliederung4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Gliederung6">
    <w:name w:val="Standard~LT~Gliederung 6"/>
    <w:basedOn w:val="StandardLTGliederung5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Gliederung7">
    <w:name w:val="Standard~LT~Gliederung 7"/>
    <w:basedOn w:val="StandardLTGliederung6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Gliederung8">
    <w:name w:val="Standard~LT~Gliederung 8"/>
    <w:basedOn w:val="StandardLTGliederung7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Gliederung9">
    <w:name w:val="Standard~LT~Gliederung 9"/>
    <w:basedOn w:val="StandardLTGliederung8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StandardLTTitel">
    <w:name w:val="Standard~LT~Titel"/>
    <w:qFormat/>
    <w:pPr>
      <w:widowControl/>
      <w:kinsoku w:val="true"/>
      <w:overflowPunct w:val="true"/>
      <w:autoSpaceDE w:val="true"/>
      <w:bidi w:val="0"/>
      <w:jc w:val="center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88"/>
      <w:szCs w:val="24"/>
      <w:u w:val="none"/>
      <w:em w:val="none"/>
      <w:lang w:val="fr-FR" w:eastAsia="zh-CN" w:bidi="hi-IN"/>
    </w:rPr>
  </w:style>
  <w:style w:type="paragraph" w:styleId="StandardLTUntertitel">
    <w:name w:val="Standard~LT~Untertitel"/>
    <w:qFormat/>
    <w:pPr>
      <w:widowControl/>
      <w:kinsoku w:val="true"/>
      <w:overflowPunct w:val="true"/>
      <w:autoSpaceDE w:val="true"/>
      <w:bidi w:val="0"/>
      <w:jc w:val="center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zh-CN" w:bidi="hi-IN"/>
    </w:rPr>
  </w:style>
  <w:style w:type="paragraph" w:styleId="StandardLTNotizen">
    <w:name w:val="Standard~LT~Notizen"/>
    <w:qFormat/>
    <w:pPr>
      <w:widowControl/>
      <w:kinsoku w:val="true"/>
      <w:overflowPunct w:val="true"/>
      <w:autoSpaceDE w:val="true"/>
      <w:bidi w:val="0"/>
      <w:ind w:hanging="340" w:left="340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zh-CN" w:bidi="hi-IN"/>
    </w:rPr>
  </w:style>
  <w:style w:type="paragraph" w:styleId="StandardLTHintergrundobjekte">
    <w:name w:val="Standard~LT~Hintergrundobjekte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StandardLTHintergrund">
    <w:name w:val="Standard~LT~Hintergrund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</w:pPr>
    <w:rPr>
      <w:rFonts w:ascii="Lucida Sans" w:hAnsi="Lucida Sans" w:eastAsia="Tahoma" w:cs="Liberation Sans"/>
      <w:color w:val="auto"/>
      <w:kern w:val="2"/>
      <w:sz w:val="36"/>
      <w:szCs w:val="24"/>
      <w:lang w:val="fr-FR" w:eastAsia="zh-CN" w:bidi="hi-IN"/>
    </w:rPr>
  </w:style>
  <w:style w:type="paragraph" w:styleId="Bg-none">
    <w:name w:val="bg-none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Gray">
    <w:name w:val="gray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Dark-gray">
    <w:name w:val="dark-gray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Black">
    <w:name w:val="black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Black-with-border">
    <w:name w:val="black-with-border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Gray-with-border">
    <w:name w:val="gray-with-border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White">
    <w:name w:val="white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White-with-border">
    <w:name w:val="white-with-border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Blue-title">
    <w:name w:val="blue-title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Blue-title-with-border">
    <w:name w:val="blue-title-with-border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Blue-banded">
    <w:name w:val="blue-banded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Blue-normal">
    <w:name w:val="blue-normal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Orange-title">
    <w:name w:val="orange-title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Orange-title-with-border">
    <w:name w:val="orange-title-with-border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Orange-banded">
    <w:name w:val="orange-banded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Orange-normal">
    <w:name w:val="orange-normal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Teal-title">
    <w:name w:val="teal-title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Teal-title-with-border">
    <w:name w:val="teal-title-with-border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Teal-banded">
    <w:name w:val="teal-banded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Teal-normal">
    <w:name w:val="teal-normal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Magenta-title">
    <w:name w:val="magenta-title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Magenta-title-with-border">
    <w:name w:val="magenta-title-with-border"/>
    <w:basedOn w:val="Default"/>
    <w:qFormat/>
    <w:pPr/>
    <w:rPr>
      <w:rFonts w:ascii="Lucida Sans" w:hAnsi="Lucida Sans"/>
      <w:color w:val="FFFFFF"/>
      <w:kern w:val="2"/>
      <w:sz w:val="36"/>
    </w:rPr>
  </w:style>
  <w:style w:type="paragraph" w:styleId="Magenta-banded">
    <w:name w:val="magenta-banded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Magenta-normal">
    <w:name w:val="magenta-normal"/>
    <w:basedOn w:val="Default"/>
    <w:qFormat/>
    <w:pPr/>
    <w:rPr>
      <w:rFonts w:ascii="Lucida Sans" w:hAnsi="Lucida Sans"/>
      <w:color w:val="auto"/>
      <w:kern w:val="2"/>
      <w:sz w:val="36"/>
    </w:rPr>
  </w:style>
  <w:style w:type="paragraph" w:styleId="Objetsdarrire-plan">
    <w:name w:val="Objets d'arrière-plan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Arrire-plan">
    <w:name w:val="Arrière-plan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Notes">
    <w:name w:val="Notes"/>
    <w:qFormat/>
    <w:pPr>
      <w:widowControl/>
      <w:kinsoku w:val="true"/>
      <w:overflowPunct w:val="true"/>
      <w:autoSpaceDE w:val="true"/>
      <w:bidi w:val="0"/>
      <w:ind w:hanging="340" w:left="340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zh-CN" w:bidi="hi-IN"/>
    </w:rPr>
  </w:style>
  <w:style w:type="paragraph" w:styleId="Plan1">
    <w:name w:val="Plan 1"/>
    <w:qFormat/>
    <w:pPr>
      <w:widowControl/>
      <w:kinsoku w:val="true"/>
      <w:overflowPunct w:val="true"/>
      <w:autoSpaceDE w:val="true"/>
      <w:bidi w:val="0"/>
      <w:spacing w:before="283" w:after="0"/>
    </w:pPr>
    <w:rPr>
      <w:rFonts w:ascii="Lucida Sans" w:hAnsi="Lucida Sans" w:eastAsia="Tahoma" w:cs="Liberation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zh-CN" w:bidi="hi-IN"/>
    </w:rPr>
  </w:style>
  <w:style w:type="paragraph" w:styleId="Plan2">
    <w:name w:val="Plan 2"/>
    <w:basedOn w:val="Plan1"/>
    <w:qFormat/>
    <w:pPr>
      <w:spacing w:before="22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56"/>
      <w:u w:val="none"/>
      <w:em w:val="none"/>
    </w:rPr>
  </w:style>
  <w:style w:type="paragraph" w:styleId="Plan3">
    <w:name w:val="Plan 3"/>
    <w:basedOn w:val="Plan2"/>
    <w:qFormat/>
    <w:pPr>
      <w:spacing w:before="170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8"/>
      <w:u w:val="none"/>
      <w:em w:val="none"/>
    </w:rPr>
  </w:style>
  <w:style w:type="paragraph" w:styleId="Plan4">
    <w:name w:val="Plan 4"/>
    <w:basedOn w:val="Plan3"/>
    <w:qFormat/>
    <w:pPr>
      <w:spacing w:before="113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Plan5">
    <w:name w:val="Plan 5"/>
    <w:basedOn w:val="Plan4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Plan6">
    <w:name w:val="Plan 6"/>
    <w:basedOn w:val="Plan5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Plan7">
    <w:name w:val="Plan 7"/>
    <w:basedOn w:val="Plan6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Plan8">
    <w:name w:val="Plan 8"/>
    <w:basedOn w:val="Plan7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Plan9">
    <w:name w:val="Plan 9"/>
    <w:basedOn w:val="Plan8"/>
    <w:qFormat/>
    <w:pPr>
      <w:spacing w:before="57" w:after="0"/>
    </w:pPr>
    <w:rPr>
      <w:rFonts w:ascii="Lucida Sans" w:hAnsi="Lucida Sans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kern w:val="2"/>
      <w:sz w:val="40"/>
      <w:u w:val="none"/>
      <w:em w:val="none"/>
    </w:rPr>
  </w:style>
  <w:style w:type="paragraph" w:styleId="VisitedInternetLink">
    <w:name w:val="Visited Internet Lin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800000"/>
      <w:kern w:val="2"/>
      <w:sz w:val="24"/>
      <w:szCs w:val="24"/>
      <w:u w:val="single"/>
      <w:lang w:val="fr-FR" w:eastAsia="zh-CN" w:bidi="hi-IN"/>
    </w:rPr>
  </w:style>
  <w:style w:type="paragraph" w:styleId="Internetlink">
    <w:name w:val="Internet lin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000080"/>
      <w:kern w:val="2"/>
      <w:sz w:val="24"/>
      <w:szCs w:val="24"/>
      <w:u w:val="single"/>
      <w:lang w:val="fr-FR" w:eastAsia="zh-CN" w:bidi="hi-IN"/>
    </w:rPr>
  </w:style>
  <w:style w:type="paragraph" w:styleId="Caractresdenotedebasdepage">
    <w:name w:val="Caractères de note de bas de page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Caractresdenotedefin">
    <w:name w:val="Caractères de note de fin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Character20style1">
    <w:name w:val="Character_20_style1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Puces1">
    <w:name w:val="Puces1"/>
    <w:qFormat/>
    <w:pPr>
      <w:widowControl/>
      <w:kinsoku w:val="true"/>
      <w:overflowPunct w:val="true"/>
      <w:autoSpaceDE w:val="true"/>
      <w:bidi w:val="0"/>
    </w:pPr>
    <w:rPr>
      <w:rFonts w:ascii="OpenSymbol;Arial Unicode MS" w:hAnsi="OpenSymbol;Arial Unicode MS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FootnoteSymbol">
    <w:name w:val="Footnote Symbo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color w:val="auto"/>
      <w:kern w:val="2"/>
      <w:sz w:val="24"/>
      <w:szCs w:val="24"/>
      <w:vertAlign w:val="superscript"/>
      <w:lang w:val="fr-FR" w:eastAsia="zh-CN" w:bidi="hi-IN"/>
    </w:rPr>
  </w:style>
  <w:style w:type="paragraph" w:styleId="Emphasis">
    <w:name w:val="Emphasis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iberation Sans"/>
      <w:i/>
      <w:color w:val="auto"/>
      <w:kern w:val="2"/>
      <w:sz w:val="24"/>
      <w:szCs w:val="24"/>
      <w:lang w:val="fr-FR" w:eastAsia="zh-CN" w:bidi="hi-IN"/>
    </w:rPr>
  </w:style>
  <w:style w:type="paragraph" w:styleId="Caractresdenotedefin1">
    <w:name w:val="Caractères de note de fin1"/>
    <w:qFormat/>
    <w:pPr>
      <w:widowControl/>
      <w:kinsoku w:val="true"/>
      <w:overflowPunct w:val="true"/>
      <w:autoSpaceDE w:val="true"/>
      <w:bidi w:val="0"/>
    </w:pPr>
    <w:rPr>
      <w:rFonts w:ascii="Liberation Serif;Times New Roman" w:hAnsi="Liberation Serif;Times New Roman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Caractresdenotedebasdepage1">
    <w:name w:val="Caractères de note de bas de page1"/>
    <w:qFormat/>
    <w:pPr>
      <w:widowControl/>
      <w:kinsoku w:val="true"/>
      <w:overflowPunct w:val="true"/>
      <w:autoSpaceDE w:val="true"/>
      <w:bidi w:val="0"/>
    </w:pPr>
    <w:rPr>
      <w:rFonts w:ascii="Liberation Serif;Times New Roman" w:hAnsi="Liberation Serif;Times New Roman" w:eastAsia="Tahoma" w:cs="Liberation Sans"/>
      <w:color w:val="auto"/>
      <w:kern w:val="2"/>
      <w:sz w:val="24"/>
      <w:szCs w:val="24"/>
      <w:lang w:val="fr-FR" w:eastAsia="zh-CN" w:bidi="hi-IN"/>
    </w:rPr>
  </w:style>
  <w:style w:type="paragraph" w:styleId="Internetlink1">
    <w:name w:val="Internet link1"/>
    <w:qFormat/>
    <w:pPr>
      <w:widowControl/>
      <w:kinsoku w:val="true"/>
      <w:overflowPunct w:val="true"/>
      <w:autoSpaceDE w:val="true"/>
      <w:bidi w:val="0"/>
    </w:pPr>
    <w:rPr>
      <w:rFonts w:ascii="Liberation Serif;Times New Roman" w:hAnsi="Liberation Serif;Times New Roman" w:eastAsia="Tahoma" w:cs="Liberation Sans"/>
      <w:color w:val="000080"/>
      <w:kern w:val="2"/>
      <w:sz w:val="24"/>
      <w:szCs w:val="24"/>
      <w:u w:val="single"/>
      <w:lang w:val="fr-FR" w:eastAsia="zh-CN" w:bidi="hi-IN"/>
    </w:rPr>
  </w:style>
  <w:style w:type="paragraph" w:styleId="VisitedInternetLink1">
    <w:name w:val="Visited Internet Link1"/>
    <w:qFormat/>
    <w:pPr>
      <w:widowControl/>
      <w:kinsoku w:val="true"/>
      <w:overflowPunct w:val="true"/>
      <w:autoSpaceDE w:val="true"/>
      <w:bidi w:val="0"/>
    </w:pPr>
    <w:rPr>
      <w:rFonts w:ascii="Liberation Serif;Times New Roman" w:hAnsi="Liberation Serif;Times New Roman" w:eastAsia="Tahoma" w:cs="Liberation Sans"/>
      <w:color w:val="800000"/>
      <w:kern w:val="2"/>
      <w:sz w:val="24"/>
      <w:szCs w:val="24"/>
      <w:u w:val="single"/>
      <w:lang w:val="fr-F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hs.cairn.info/revue-d-histoire-moderne-et-contemporaine-2011-5?lang=fr" TargetMode="External"/><Relationship Id="rId3" Type="http://schemas.openxmlformats.org/officeDocument/2006/relationships/hyperlink" Target="https://books.openedition.org/editionsmsh/12006?lang=fr" TargetMode="External"/><Relationship Id="rId4" Type="http://schemas.openxmlformats.org/officeDocument/2006/relationships/hyperlink" Target="https://journals.openedition.org/framespa/13891" TargetMode="External"/><Relationship Id="rId5" Type="http://schemas.openxmlformats.org/officeDocument/2006/relationships/hyperlink" Target="https://books.openedition.org/pressesenssib/6303?lang=fr" TargetMode="External"/><Relationship Id="rId6" Type="http://schemas.openxmlformats.org/officeDocument/2006/relationships/hyperlink" Target="https://shs.cairn.info/manuel-de-cartographie--9782200612856?lang=fr" TargetMode="External"/><Relationship Id="rId7" Type="http://schemas.openxmlformats.org/officeDocument/2006/relationships/hyperlink" Target="https://shs.cairn.info/methodes-quantitatives-pour-l-historien--9782707153401?lang=fr" TargetMode="External"/><Relationship Id="rId8" Type="http://schemas.openxmlformats.org/officeDocument/2006/relationships/hyperlink" Target="https://digithum.huma-num.fr/ressources/boiteaoutils/" TargetMode="External"/><Relationship Id="rId9" Type="http://schemas.openxmlformats.org/officeDocument/2006/relationships/hyperlink" Target="https://medialab.sciencespo.fr/outils/" TargetMode="External"/><Relationship Id="rId10" Type="http://schemas.openxmlformats.org/officeDocument/2006/relationships/hyperlink" Target="https://programminghistorian.org/fr/lecons/" TargetMode="External"/><Relationship Id="rId11" Type="http://schemas.openxmlformats.org/officeDocument/2006/relationships/hyperlink" Target="https://tutoqgis.cnrs.fr/" TargetMode="External"/><Relationship Id="rId12" Type="http://schemas.openxmlformats.org/officeDocument/2006/relationships/hyperlink" Target="https://shs.cairn.info/culture-numerique--9782724623659?lang=fr" TargetMode="External"/><Relationship Id="rId13" Type="http://schemas.openxmlformats.org/officeDocument/2006/relationships/hyperlink" Target="https://shs.cairn.info/qu-est-ce-que-le-numerique--9782130627180?lang=fr" TargetMode="External"/><Relationship Id="rId14" Type="http://schemas.openxmlformats.org/officeDocument/2006/relationships/image" Target="media/image1.png"/><Relationship Id="rId15" Type="http://schemas.openxmlformats.org/officeDocument/2006/relationships/image" Target="media/image1.png"/><Relationship Id="rId16" Type="http://schemas.openxmlformats.org/officeDocument/2006/relationships/image" Target="media/image1.png"/><Relationship Id="rId17" Type="http://schemas.openxmlformats.org/officeDocument/2006/relationships/hyperlink" Target="https://journals.openedition.org/histoiremesure/" TargetMode="External"/><Relationship Id="rId18" Type="http://schemas.openxmlformats.org/officeDocument/2006/relationships/hyperlink" Target="https://journals.openedition.org/revuehn/" TargetMode="External"/><Relationship Id="rId19" Type="http://schemas.openxmlformats.org/officeDocument/2006/relationships/hyperlink" Target="https://openhumanitiesdata.metajnl.com/" TargetMode="External"/><Relationship Id="rId20" Type="http://schemas.openxmlformats.org/officeDocument/2006/relationships/footer" Target="footer1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1613</TotalTime>
  <Application>LibreOffice/24.2.1.2$Windows_X86_64 LibreOffice_project/db4def46b0453cc22e2d0305797cf981b68ef5ac</Application>
  <AppVersion>15.0000</AppVersion>
  <Pages>6</Pages>
  <Words>1762</Words>
  <Characters>10038</Characters>
  <CharactersWithSpaces>11747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2025-06-19T20:09:45Z</dcterms:created>
  <dc:creator/>
  <dc:description/>
  <dc:language>fr-FR</dc:language>
  <cp:lastModifiedBy/>
  <cp:lastPrinted>2025-12-01T15:35:24Z</cp:lastPrinted>
  <dcterms:modified xsi:type="dcterms:W3CDTF">2025-12-01T15:35:12Z</dcterms:modified>
  <cp:revision>122</cp:revision>
  <dc:subject/>
  <dc:title/>
</cp:coreProperties>
</file>